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7B24" w14:textId="73A659BC" w:rsidR="00B91AFE" w:rsidRDefault="0088301E" w:rsidP="00B91AFE">
      <w:pPr>
        <w:pStyle w:val="Title"/>
      </w:pPr>
      <w:r>
        <w:t>Request for pre</w:t>
      </w:r>
      <w:r w:rsidR="00211DE4">
        <w:t>-</w:t>
      </w:r>
      <w:r>
        <w:t>lodgement consideration</w:t>
      </w:r>
    </w:p>
    <w:p w14:paraId="2C051E01" w14:textId="30F205B0" w:rsidR="0066580D" w:rsidRPr="0066580D" w:rsidRDefault="0066580D" w:rsidP="0066580D">
      <w:pPr>
        <w:pStyle w:val="Heading3"/>
        <w:rPr>
          <w:sz w:val="32"/>
          <w:szCs w:val="22"/>
        </w:rPr>
      </w:pPr>
      <w:r w:rsidRPr="0066580D">
        <w:rPr>
          <w:sz w:val="32"/>
          <w:szCs w:val="22"/>
        </w:rPr>
        <w:t xml:space="preserve">State </w:t>
      </w:r>
      <w:r w:rsidR="00656F37">
        <w:rPr>
          <w:sz w:val="32"/>
          <w:szCs w:val="22"/>
        </w:rPr>
        <w:t>d</w:t>
      </w:r>
      <w:r w:rsidRPr="0066580D">
        <w:rPr>
          <w:sz w:val="32"/>
          <w:szCs w:val="22"/>
        </w:rPr>
        <w:t xml:space="preserve">evelopment </w:t>
      </w:r>
      <w:r w:rsidR="00656F37">
        <w:rPr>
          <w:sz w:val="32"/>
          <w:szCs w:val="22"/>
        </w:rPr>
        <w:t>a</w:t>
      </w:r>
      <w:r w:rsidRPr="0066580D">
        <w:rPr>
          <w:sz w:val="32"/>
          <w:szCs w:val="22"/>
        </w:rPr>
        <w:t>rea</w:t>
      </w:r>
      <w:r w:rsidR="00211DE4">
        <w:rPr>
          <w:sz w:val="32"/>
          <w:szCs w:val="22"/>
        </w:rPr>
        <w:t>s</w:t>
      </w:r>
    </w:p>
    <w:p w14:paraId="36752C18" w14:textId="4721732D" w:rsidR="00211DE4" w:rsidRPr="00211DE4" w:rsidRDefault="00211DE4" w:rsidP="00575DC7">
      <w:pPr>
        <w:pStyle w:val="BodyText"/>
        <w:spacing w:before="240"/>
        <w:rPr>
          <w:sz w:val="20"/>
          <w:szCs w:val="20"/>
        </w:rPr>
      </w:pPr>
      <w:r w:rsidRPr="00211DE4">
        <w:rPr>
          <w:sz w:val="20"/>
          <w:szCs w:val="20"/>
        </w:rPr>
        <w:t>This form is used to make a request to the Coordinator-General for pre-lodgement consideration of a proposed development</w:t>
      </w:r>
      <w:r w:rsidR="00656F37">
        <w:rPr>
          <w:sz w:val="20"/>
          <w:szCs w:val="20"/>
        </w:rPr>
        <w:t xml:space="preserve"> within a State development area (SDA).</w:t>
      </w:r>
    </w:p>
    <w:p w14:paraId="48295BAD" w14:textId="77777777" w:rsidR="00211DE4" w:rsidRPr="00211DE4" w:rsidRDefault="00211DE4" w:rsidP="00211DE4">
      <w:pPr>
        <w:pStyle w:val="BodyText"/>
        <w:rPr>
          <w:sz w:val="20"/>
          <w:szCs w:val="20"/>
        </w:rPr>
      </w:pPr>
      <w:r w:rsidRPr="00211DE4">
        <w:rPr>
          <w:sz w:val="20"/>
          <w:szCs w:val="20"/>
        </w:rPr>
        <w:t>A request for a pre-lodgement consideration may involve either:</w:t>
      </w:r>
    </w:p>
    <w:p w14:paraId="75AED635" w14:textId="77777777" w:rsidR="00211DE4" w:rsidRDefault="00211DE4" w:rsidP="00211DE4">
      <w:pPr>
        <w:pStyle w:val="ListBullet0"/>
        <w:numPr>
          <w:ilvl w:val="0"/>
          <w:numId w:val="45"/>
        </w:numPr>
        <w:tabs>
          <w:tab w:val="clear" w:pos="284"/>
          <w:tab w:val="num" w:pos="360"/>
        </w:tabs>
        <w:snapToGrid w:val="0"/>
        <w:spacing w:before="60" w:after="60" w:line="240" w:lineRule="auto"/>
        <w:ind w:left="357" w:hanging="357"/>
        <w:rPr>
          <w:rFonts w:cs="Arial"/>
          <w:sz w:val="20"/>
          <w:szCs w:val="20"/>
        </w:rPr>
      </w:pPr>
      <w:r>
        <w:rPr>
          <w:rFonts w:cs="Arial"/>
          <w:sz w:val="20"/>
          <w:szCs w:val="20"/>
        </w:rPr>
        <w:t>a request for formal pre-lodgement consideration of a proposed SDA application, resulting in formal written advice being provided to the proponent from the Coordinator-General or</w:t>
      </w:r>
    </w:p>
    <w:p w14:paraId="4F5CB1B4" w14:textId="77777777" w:rsidR="00211DE4" w:rsidRDefault="00211DE4" w:rsidP="00211DE4">
      <w:pPr>
        <w:pStyle w:val="ListBullet0"/>
        <w:numPr>
          <w:ilvl w:val="0"/>
          <w:numId w:val="45"/>
        </w:numPr>
        <w:tabs>
          <w:tab w:val="clear" w:pos="284"/>
          <w:tab w:val="num" w:pos="360"/>
        </w:tabs>
        <w:snapToGrid w:val="0"/>
        <w:spacing w:before="60" w:after="60" w:line="240" w:lineRule="auto"/>
        <w:ind w:left="360" w:hanging="360"/>
        <w:rPr>
          <w:rFonts w:cs="Arial"/>
          <w:sz w:val="20"/>
          <w:szCs w:val="20"/>
        </w:rPr>
      </w:pPr>
      <w:r>
        <w:rPr>
          <w:rFonts w:cs="Arial"/>
          <w:sz w:val="20"/>
          <w:szCs w:val="20"/>
        </w:rPr>
        <w:t>a request for informal pre-lodgement consideration of any proposed application or request or carrying out SDA self-assessable development.</w:t>
      </w:r>
    </w:p>
    <w:p w14:paraId="5638899D" w14:textId="77777777" w:rsidR="0066580D" w:rsidRPr="0066580D" w:rsidRDefault="0066580D" w:rsidP="0066580D">
      <w:pPr>
        <w:pStyle w:val="BodyText"/>
        <w:spacing w:after="0"/>
        <w:rPr>
          <w:rFonts w:cs="Arial"/>
          <w:sz w:val="18"/>
          <w:szCs w:val="18"/>
          <w:lang w:val="en-NZ"/>
        </w:rPr>
      </w:pPr>
      <w:r w:rsidRPr="0066580D">
        <w:rPr>
          <w:rFonts w:cs="Arial"/>
          <w:b/>
          <w:sz w:val="18"/>
          <w:szCs w:val="18"/>
          <w:lang w:val="en-NZ"/>
        </w:rPr>
        <w:t>Note</w:t>
      </w:r>
      <w:r w:rsidRPr="0066580D">
        <w:rPr>
          <w:rFonts w:cs="Arial"/>
          <w:sz w:val="18"/>
          <w:szCs w:val="18"/>
          <w:lang w:val="en-NZ"/>
        </w:rPr>
        <w:t>:</w:t>
      </w:r>
    </w:p>
    <w:p w14:paraId="745EC1A9" w14:textId="77777777" w:rsidR="00211DE4" w:rsidRDefault="00211DE4" w:rsidP="00211DE4">
      <w:pPr>
        <w:pStyle w:val="ListBullet0"/>
        <w:numPr>
          <w:ilvl w:val="0"/>
          <w:numId w:val="45"/>
        </w:numPr>
        <w:tabs>
          <w:tab w:val="clear" w:pos="284"/>
          <w:tab w:val="num" w:pos="360"/>
        </w:tabs>
        <w:snapToGrid w:val="0"/>
        <w:spacing w:before="60" w:after="60" w:line="240" w:lineRule="auto"/>
        <w:ind w:left="357" w:hanging="357"/>
        <w:rPr>
          <w:rFonts w:cs="Arial"/>
          <w:sz w:val="20"/>
          <w:szCs w:val="20"/>
        </w:rPr>
      </w:pPr>
      <w:r>
        <w:rPr>
          <w:rFonts w:cs="Arial"/>
          <w:sz w:val="20"/>
          <w:szCs w:val="20"/>
        </w:rPr>
        <w:t>Although not required, a proponent may request informal pre-lodgement consideration by completing this form.</w:t>
      </w:r>
    </w:p>
    <w:p w14:paraId="7238655B" w14:textId="77777777" w:rsidR="00211DE4" w:rsidRDefault="00211DE4" w:rsidP="00211DE4">
      <w:pPr>
        <w:pStyle w:val="ListBullet0"/>
        <w:numPr>
          <w:ilvl w:val="0"/>
          <w:numId w:val="45"/>
        </w:numPr>
        <w:tabs>
          <w:tab w:val="clear" w:pos="284"/>
          <w:tab w:val="num" w:pos="360"/>
        </w:tabs>
        <w:snapToGrid w:val="0"/>
        <w:spacing w:before="60" w:after="60" w:line="240" w:lineRule="auto"/>
        <w:ind w:left="357" w:hanging="357"/>
        <w:rPr>
          <w:rFonts w:cs="Arial"/>
          <w:sz w:val="20"/>
          <w:szCs w:val="20"/>
        </w:rPr>
      </w:pPr>
      <w:r>
        <w:rPr>
          <w:rFonts w:cs="Arial"/>
          <w:sz w:val="20"/>
          <w:szCs w:val="20"/>
        </w:rPr>
        <w:t xml:space="preserve">Pre-lodgement consideration is voluntary but strongly recommended. </w:t>
      </w:r>
    </w:p>
    <w:p w14:paraId="4905C9BB" w14:textId="77777777" w:rsidR="00F3014B" w:rsidRPr="0011304D" w:rsidRDefault="00F3014B" w:rsidP="00F3014B">
      <w:pPr>
        <w:pStyle w:val="Heading4"/>
      </w:pPr>
      <w:r w:rsidRPr="0011304D">
        <w:t>Prior to lodging your application</w:t>
      </w:r>
    </w:p>
    <w:p w14:paraId="6A6DED75" w14:textId="6167078F" w:rsidR="002F3F6B" w:rsidRPr="00B5114B" w:rsidRDefault="002F3F6B" w:rsidP="002F3F6B">
      <w:pPr>
        <w:pStyle w:val="ListBullet0"/>
        <w:rPr>
          <w:sz w:val="20"/>
          <w:szCs w:val="20"/>
          <w:lang w:val="en-NZ"/>
        </w:rPr>
      </w:pPr>
      <w:bookmarkStart w:id="0" w:name="_Hlk496527798"/>
      <w:r w:rsidRPr="00B5114B">
        <w:rPr>
          <w:sz w:val="20"/>
          <w:szCs w:val="20"/>
          <w:lang w:val="en-NZ"/>
        </w:rPr>
        <w:t xml:space="preserve">Read the relevant development scheme at </w:t>
      </w:r>
      <w:bookmarkStart w:id="1" w:name="_Hlk81238740"/>
      <w:r w:rsidR="006B44A8">
        <w:rPr>
          <w:rFonts w:cs="Arial"/>
          <w:b/>
          <w:sz w:val="20"/>
          <w:szCs w:val="20"/>
        </w:rPr>
        <w:fldChar w:fldCharType="begin"/>
      </w:r>
      <w:r w:rsidR="006B44A8">
        <w:rPr>
          <w:rFonts w:cs="Arial"/>
          <w:b/>
          <w:sz w:val="20"/>
          <w:szCs w:val="20"/>
        </w:rPr>
        <w:instrText xml:space="preserve"> HYPERLINK "http://</w:instrText>
      </w:r>
      <w:r w:rsidR="006B44A8" w:rsidRPr="006B44A8">
        <w:rPr>
          <w:rFonts w:cs="Arial"/>
          <w:b/>
          <w:sz w:val="20"/>
          <w:szCs w:val="20"/>
        </w:rPr>
        <w:instrText>www.dsdilgp.qld.gov.au/sda</w:instrText>
      </w:r>
      <w:r w:rsidR="006B44A8">
        <w:rPr>
          <w:rFonts w:cs="Arial"/>
          <w:b/>
          <w:sz w:val="20"/>
          <w:szCs w:val="20"/>
        </w:rPr>
        <w:instrText xml:space="preserve">" </w:instrText>
      </w:r>
      <w:r w:rsidR="006B44A8">
        <w:rPr>
          <w:rFonts w:cs="Arial"/>
          <w:b/>
          <w:sz w:val="20"/>
          <w:szCs w:val="20"/>
        </w:rPr>
      </w:r>
      <w:r w:rsidR="006B44A8">
        <w:rPr>
          <w:rFonts w:cs="Arial"/>
          <w:b/>
          <w:sz w:val="20"/>
          <w:szCs w:val="20"/>
        </w:rPr>
        <w:fldChar w:fldCharType="separate"/>
      </w:r>
      <w:r w:rsidR="006B44A8" w:rsidRPr="00F8622E">
        <w:rPr>
          <w:rStyle w:val="Hyperlink"/>
          <w:rFonts w:cs="Arial"/>
          <w:sz w:val="20"/>
          <w:szCs w:val="20"/>
        </w:rPr>
        <w:t>www.dsdilgp.qld.gov.au/sda</w:t>
      </w:r>
      <w:r w:rsidR="006B44A8">
        <w:rPr>
          <w:rFonts w:cs="Arial"/>
          <w:b/>
          <w:sz w:val="20"/>
          <w:szCs w:val="20"/>
        </w:rPr>
        <w:fldChar w:fldCharType="end"/>
      </w:r>
      <w:r w:rsidRPr="00B5114B">
        <w:rPr>
          <w:lang w:val="en-NZ"/>
        </w:rPr>
        <w:t xml:space="preserve"> </w:t>
      </w:r>
      <w:bookmarkEnd w:id="1"/>
    </w:p>
    <w:p w14:paraId="163B865C" w14:textId="4342FBC2" w:rsidR="002F3F6B" w:rsidRPr="00B5114B" w:rsidRDefault="002F3F6B" w:rsidP="002F3F6B">
      <w:pPr>
        <w:pStyle w:val="ListBullet0"/>
        <w:rPr>
          <w:sz w:val="20"/>
          <w:szCs w:val="20"/>
          <w:lang w:val="en-NZ"/>
        </w:rPr>
      </w:pPr>
      <w:r>
        <w:rPr>
          <w:rFonts w:cs="Arial"/>
          <w:sz w:val="20"/>
          <w:szCs w:val="20"/>
        </w:rPr>
        <w:t>T</w:t>
      </w:r>
      <w:r w:rsidRPr="00B5114B">
        <w:rPr>
          <w:rFonts w:cs="Arial"/>
          <w:sz w:val="20"/>
          <w:szCs w:val="20"/>
        </w:rPr>
        <w:t xml:space="preserve">o </w:t>
      </w:r>
      <w:r w:rsidRPr="00B5114B">
        <w:rPr>
          <w:sz w:val="20"/>
          <w:szCs w:val="20"/>
          <w:lang w:val="en-NZ"/>
        </w:rPr>
        <w:t>request that the Coordinator-General waive all or part of the relevant fee</w:t>
      </w:r>
      <w:r>
        <w:rPr>
          <w:sz w:val="20"/>
          <w:szCs w:val="20"/>
          <w:lang w:val="en-NZ"/>
        </w:rPr>
        <w:t xml:space="preserve">, </w:t>
      </w:r>
      <w:r w:rsidRPr="00B5114B">
        <w:rPr>
          <w:sz w:val="20"/>
          <w:szCs w:val="20"/>
          <w:lang w:val="en-NZ"/>
        </w:rPr>
        <w:t xml:space="preserve">a written request providing sufficient grounds for the waiver must be made as part of a pre-lodgement consideration. For more information, read the </w:t>
      </w:r>
      <w:r w:rsidRPr="00C40F60">
        <w:rPr>
          <w:i/>
          <w:iCs/>
          <w:sz w:val="20"/>
          <w:szCs w:val="20"/>
          <w:lang w:val="en-NZ"/>
        </w:rPr>
        <w:t>Guideline to state development area fees</w:t>
      </w:r>
      <w:r w:rsidRPr="00B5114B">
        <w:rPr>
          <w:sz w:val="20"/>
          <w:szCs w:val="20"/>
          <w:lang w:val="en-NZ"/>
        </w:rPr>
        <w:t>.</w:t>
      </w:r>
    </w:p>
    <w:p w14:paraId="5CBDD3E2" w14:textId="77777777" w:rsidR="00F3014B" w:rsidRPr="0011304D" w:rsidRDefault="00F3014B" w:rsidP="00F3014B">
      <w:pPr>
        <w:pStyle w:val="Heading4"/>
      </w:pPr>
      <w:r w:rsidRPr="0011304D">
        <w:t>How to complete the form</w:t>
      </w:r>
    </w:p>
    <w:p w14:paraId="797673C4" w14:textId="77777777" w:rsidR="00F3014B" w:rsidRPr="0066580D" w:rsidRDefault="00F3014B" w:rsidP="00F3014B">
      <w:pPr>
        <w:pStyle w:val="BodyText"/>
        <w:rPr>
          <w:sz w:val="20"/>
          <w:szCs w:val="20"/>
        </w:rPr>
      </w:pPr>
      <w:bookmarkStart w:id="2" w:name="_Hlk81234988"/>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50443145" w14:textId="77777777" w:rsidR="00F3014B" w:rsidRPr="0066580D" w:rsidRDefault="00F3014B" w:rsidP="00F3014B">
      <w:pPr>
        <w:pStyle w:val="BodyText"/>
        <w:rPr>
          <w:sz w:val="20"/>
          <w:szCs w:val="20"/>
        </w:rPr>
      </w:pPr>
      <w:r w:rsidRPr="0066580D">
        <w:rPr>
          <w:sz w:val="20"/>
          <w:szCs w:val="20"/>
        </w:rPr>
        <w:t>The Coordinator-General can only accept SDA applications that are properly made. For an SDA application to be properly made, you must:</w:t>
      </w:r>
    </w:p>
    <w:p w14:paraId="632302B3" w14:textId="77777777" w:rsidR="00F3014B" w:rsidRPr="0066580D" w:rsidRDefault="00F3014B" w:rsidP="00F3014B">
      <w:pPr>
        <w:pStyle w:val="ListBullet0"/>
        <w:rPr>
          <w:sz w:val="20"/>
          <w:szCs w:val="20"/>
        </w:rPr>
      </w:pPr>
      <w:r w:rsidRPr="0066580D">
        <w:rPr>
          <w:sz w:val="20"/>
          <w:szCs w:val="20"/>
        </w:rPr>
        <w:t>complete all fields</w:t>
      </w:r>
    </w:p>
    <w:p w14:paraId="512B76AD" w14:textId="77777777" w:rsidR="00F3014B" w:rsidRPr="0066580D" w:rsidRDefault="00F3014B" w:rsidP="00F3014B">
      <w:pPr>
        <w:pStyle w:val="ListBullet0"/>
        <w:rPr>
          <w:sz w:val="20"/>
          <w:szCs w:val="20"/>
        </w:rPr>
      </w:pPr>
      <w:r w:rsidRPr="0066580D">
        <w:rPr>
          <w:sz w:val="20"/>
          <w:szCs w:val="20"/>
        </w:rPr>
        <w:t xml:space="preserve">attach the necessary documentation </w:t>
      </w:r>
    </w:p>
    <w:p w14:paraId="0B74A909" w14:textId="6BE2251A" w:rsidR="00F3014B" w:rsidRPr="0066580D" w:rsidRDefault="00F3014B" w:rsidP="00F3014B">
      <w:pPr>
        <w:pStyle w:val="ListBullet0"/>
        <w:rPr>
          <w:sz w:val="20"/>
          <w:szCs w:val="20"/>
        </w:rPr>
      </w:pPr>
      <w:bookmarkStart w:id="3" w:name="_Hlk496016948"/>
      <w:r w:rsidRPr="0066580D">
        <w:rPr>
          <w:sz w:val="20"/>
          <w:szCs w:val="20"/>
        </w:rPr>
        <w:t xml:space="preserve">pay the relevant fee </w:t>
      </w:r>
      <w:r w:rsidR="00575DC7">
        <w:rPr>
          <w:sz w:val="20"/>
          <w:szCs w:val="20"/>
        </w:rPr>
        <w:t xml:space="preserve">(if applicable) </w:t>
      </w:r>
      <w:r w:rsidRPr="0066580D">
        <w:rPr>
          <w:sz w:val="20"/>
          <w:szCs w:val="20"/>
        </w:rPr>
        <w:t>via direct deposit</w:t>
      </w:r>
      <w:r w:rsidRPr="0066580D">
        <w:rPr>
          <w:rStyle w:val="FootnoteReference"/>
          <w:rFonts w:cs="Arial"/>
          <w:sz w:val="18"/>
          <w:szCs w:val="18"/>
        </w:rPr>
        <w:footnoteReference w:id="1"/>
      </w:r>
      <w:r w:rsidRPr="0066580D">
        <w:rPr>
          <w:sz w:val="20"/>
          <w:szCs w:val="20"/>
        </w:rPr>
        <w:t>.</w:t>
      </w:r>
    </w:p>
    <w:bookmarkEnd w:id="3"/>
    <w:p w14:paraId="15857E1D" w14:textId="77777777" w:rsidR="00F3014B" w:rsidRDefault="00F3014B" w:rsidP="00F3014B">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bookmarkEnd w:id="2"/>
    <w:p w14:paraId="3D43C8B8" w14:textId="77777777" w:rsidR="00F3014B" w:rsidRPr="0011304D" w:rsidRDefault="00F3014B" w:rsidP="00F3014B">
      <w:pPr>
        <w:pStyle w:val="Heading4"/>
      </w:pPr>
      <w:r w:rsidRPr="0011304D">
        <w:t>Where to send the form</w:t>
      </w:r>
    </w:p>
    <w:p w14:paraId="6C781ECC" w14:textId="77777777" w:rsidR="00F3014B" w:rsidRPr="0066580D" w:rsidRDefault="00F3014B" w:rsidP="00F3014B">
      <w:pPr>
        <w:pStyle w:val="BodyText"/>
        <w:rPr>
          <w:sz w:val="20"/>
          <w:szCs w:val="20"/>
        </w:rPr>
      </w:pPr>
      <w:bookmarkStart w:id="4" w:name="_Hlk81235042"/>
      <w:r w:rsidRPr="0066580D">
        <w:rPr>
          <w:sz w:val="20"/>
          <w:szCs w:val="20"/>
        </w:rPr>
        <w:t>Send the completed and signed application form to one of the following:</w:t>
      </w:r>
    </w:p>
    <w:p w14:paraId="57425DC9" w14:textId="77777777" w:rsidR="00F3014B" w:rsidRPr="002C2771" w:rsidRDefault="00F3014B" w:rsidP="00F3014B">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9"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2814D498" w14:textId="77777777" w:rsidR="00F3014B" w:rsidRPr="002C2771" w:rsidRDefault="00F3014B" w:rsidP="00F3014B">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r w:rsidRPr="002C2771">
        <w:rPr>
          <w:rFonts w:cs="Arial"/>
          <w:sz w:val="20"/>
          <w:szCs w:val="20"/>
        </w:rPr>
        <w:t>Office of the Coordinator-General</w:t>
      </w:r>
    </w:p>
    <w:p w14:paraId="422C8643" w14:textId="77777777" w:rsidR="00F3014B" w:rsidRPr="002C2771" w:rsidRDefault="00F3014B" w:rsidP="00F3014B">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41279746" w14:textId="77777777" w:rsidR="00F3014B" w:rsidRPr="002C2771" w:rsidRDefault="00F3014B" w:rsidP="00F3014B">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bookmarkEnd w:id="4"/>
    <w:p w14:paraId="6EF7A116" w14:textId="77777777" w:rsidR="00211DE4" w:rsidRDefault="00211DE4">
      <w:pPr>
        <w:spacing w:after="160" w:line="259" w:lineRule="auto"/>
        <w:rPr>
          <w:rFonts w:asciiTheme="majorHAnsi" w:eastAsiaTheme="majorEastAsia" w:hAnsiTheme="majorHAnsi" w:cstheme="majorBidi"/>
          <w:iCs/>
          <w:color w:val="263746" w:themeColor="accent1"/>
          <w:sz w:val="28"/>
        </w:rPr>
      </w:pPr>
      <w:r>
        <w:br w:type="page"/>
      </w:r>
    </w:p>
    <w:p w14:paraId="17A85B52" w14:textId="77777777" w:rsidR="00F3014B" w:rsidRPr="0011304D" w:rsidRDefault="00F3014B" w:rsidP="00A469AA">
      <w:pPr>
        <w:pStyle w:val="Heading4"/>
      </w:pPr>
      <w:bookmarkStart w:id="5" w:name="_Hlk81235057"/>
      <w:bookmarkEnd w:id="0"/>
      <w:r w:rsidRPr="0011304D">
        <w:lastRenderedPageBreak/>
        <w:t>Privacy</w:t>
      </w:r>
    </w:p>
    <w:p w14:paraId="0FF7C7C9" w14:textId="789BA622" w:rsidR="004E769E" w:rsidRDefault="004E769E" w:rsidP="000F07F0">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sidR="008B0488">
        <w:rPr>
          <w:sz w:val="20"/>
          <w:szCs w:val="20"/>
        </w:rPr>
        <w:t>request</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sidR="008B0488">
        <w:rPr>
          <w:sz w:val="20"/>
          <w:szCs w:val="20"/>
        </w:rPr>
        <w:t>request</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2FB8201E" w14:textId="77777777" w:rsidR="004E769E" w:rsidRDefault="004E769E" w:rsidP="000F07F0">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45B4FE48" w14:textId="77777777" w:rsidR="004E769E" w:rsidRDefault="004E769E" w:rsidP="000F07F0">
      <w:pPr>
        <w:pStyle w:val="Heading4"/>
      </w:pPr>
      <w:r w:rsidRPr="00684F62">
        <w:t>Disclaimer</w:t>
      </w:r>
    </w:p>
    <w:p w14:paraId="4B8BF2C3" w14:textId="6E75F241" w:rsidR="004E769E" w:rsidRDefault="004E769E" w:rsidP="000F07F0">
      <w:pPr>
        <w:pStyle w:val="BodyText"/>
        <w:rPr>
          <w:sz w:val="20"/>
          <w:szCs w:val="20"/>
        </w:rPr>
      </w:pPr>
      <w:r w:rsidRPr="00B94925">
        <w:rPr>
          <w:sz w:val="20"/>
          <w:szCs w:val="20"/>
        </w:rPr>
        <w:t xml:space="preserve">All information that is provided as part of this SDA </w:t>
      </w:r>
      <w:r w:rsidR="008B0488">
        <w:rPr>
          <w:sz w:val="20"/>
          <w:szCs w:val="20"/>
        </w:rPr>
        <w:t>request</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sidR="008B0488">
        <w:rPr>
          <w:sz w:val="20"/>
          <w:szCs w:val="20"/>
        </w:rPr>
        <w:t>request</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and may be disclosed for purposes relating to the processing and assessment of the application or as authorised or required by law.</w:t>
      </w:r>
    </w:p>
    <w:p w14:paraId="52ECFE2D" w14:textId="47965F0E" w:rsidR="004E769E" w:rsidRDefault="004E769E" w:rsidP="004E769E">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6EC96E21" w14:textId="77777777" w:rsidR="004E769E" w:rsidRDefault="004E769E" w:rsidP="004E769E">
      <w:pPr>
        <w:pStyle w:val="BodyText"/>
        <w:rPr>
          <w:sz w:val="20"/>
          <w:szCs w:val="20"/>
        </w:rPr>
      </w:pPr>
    </w:p>
    <w:tbl>
      <w:tblPr>
        <w:tblStyle w:val="SteelBlueGrid"/>
        <w:tblW w:w="5000" w:type="pct"/>
        <w:tblLayout w:type="fixed"/>
        <w:tblLook w:val="0600" w:firstRow="0" w:lastRow="0" w:firstColumn="0" w:lastColumn="0" w:noHBand="1" w:noVBand="1"/>
      </w:tblPr>
      <w:tblGrid>
        <w:gridCol w:w="10194"/>
      </w:tblGrid>
      <w:tr w:rsidR="00F159D9" w14:paraId="78CE0348" w14:textId="77777777" w:rsidTr="00F159D9">
        <w:tc>
          <w:tcPr>
            <w:tcW w:w="10194" w:type="dxa"/>
          </w:tcPr>
          <w:bookmarkEnd w:id="5"/>
          <w:p w14:paraId="4C75937C" w14:textId="77777777" w:rsidR="00F159D9" w:rsidRPr="00F159D9" w:rsidRDefault="00F159D9" w:rsidP="00F159D9">
            <w:pPr>
              <w:pStyle w:val="TableHeading"/>
            </w:pPr>
            <w:r w:rsidRPr="00F159D9">
              <w:t>Important note</w:t>
            </w:r>
          </w:p>
          <w:p w14:paraId="2584F594" w14:textId="55A7EBD7" w:rsidR="00F159D9" w:rsidRDefault="00F159D9" w:rsidP="00F159D9">
            <w:pPr>
              <w:pStyle w:val="TableText"/>
            </w:pPr>
            <w:r w:rsidRPr="00211DE4">
              <w:rPr>
                <w:rFonts w:cs="Arial"/>
                <w:szCs w:val="20"/>
              </w:rPr>
              <w:t>In deciding any subsequent application or request, the Coordinator-General is not bound by any advice, verbal or written, given by him or his officers during pre-lodgement consideration.</w:t>
            </w:r>
          </w:p>
        </w:tc>
      </w:tr>
    </w:tbl>
    <w:p w14:paraId="16FEFDBD" w14:textId="60603F9C" w:rsidR="00211DE4" w:rsidRDefault="00211DE4" w:rsidP="00F159D9">
      <w:pPr>
        <w:pStyle w:val="BodyText"/>
        <w:spacing w:before="0" w:after="0"/>
        <w:rPr>
          <w:rFonts w:cs="Arial"/>
          <w:sz w:val="20"/>
          <w:szCs w:val="20"/>
        </w:rPr>
      </w:pPr>
    </w:p>
    <w:tbl>
      <w:tblPr>
        <w:tblStyle w:val="SteelBlueGrid"/>
        <w:tblW w:w="5000" w:type="pct"/>
        <w:tblLook w:val="0600" w:firstRow="0" w:lastRow="0" w:firstColumn="0" w:lastColumn="0" w:noHBand="1" w:noVBand="1"/>
      </w:tblPr>
      <w:tblGrid>
        <w:gridCol w:w="10194"/>
      </w:tblGrid>
      <w:tr w:rsidR="000C01B4" w14:paraId="178B2346" w14:textId="77777777" w:rsidTr="000C01B4">
        <w:tc>
          <w:tcPr>
            <w:tcW w:w="10194" w:type="dxa"/>
            <w:hideMark/>
          </w:tcPr>
          <w:p w14:paraId="665D3F87" w14:textId="55B0B69B" w:rsidR="00F159D9" w:rsidRDefault="00F159D9" w:rsidP="000C01B4">
            <w:pPr>
              <w:pStyle w:val="TableHeading"/>
            </w:pPr>
            <w:r>
              <w:t>1.  Identify the pre-lodgement consideration required</w:t>
            </w:r>
          </w:p>
          <w:p w14:paraId="225AFC3B" w14:textId="77777777" w:rsidR="00F159D9" w:rsidRDefault="00F159D9" w:rsidP="000C01B4">
            <w:pPr>
              <w:pStyle w:val="TableText"/>
            </w:pPr>
            <w:r>
              <w:t>What level of pre-lodgement consideration is being sought?</w:t>
            </w:r>
          </w:p>
        </w:tc>
      </w:tr>
      <w:tr w:rsidR="000C01B4" w14:paraId="6405679B" w14:textId="77777777" w:rsidTr="000C01B4">
        <w:tc>
          <w:tcPr>
            <w:tcW w:w="10194" w:type="dxa"/>
            <w:hideMark/>
          </w:tcPr>
          <w:p w14:paraId="4FD504FA" w14:textId="12C9623A" w:rsidR="00F159D9" w:rsidRDefault="00CB45B0" w:rsidP="000C01B4">
            <w:pPr>
              <w:pStyle w:val="TableText"/>
            </w:pPr>
            <w:sdt>
              <w:sdtPr>
                <w:rPr>
                  <w:rFonts w:ascii="MS Gothic" w:eastAsia="MS Gothic" w:hAnsi="MS Gothic" w:hint="eastAsia"/>
                </w:rPr>
                <w:id w:val="1698201046"/>
                <w14:checkbox>
                  <w14:checked w14:val="0"/>
                  <w14:checkedState w14:val="2612" w14:font="MS Gothic"/>
                  <w14:uncheckedState w14:val="2610" w14:font="MS Gothic"/>
                </w14:checkbox>
              </w:sdtPr>
              <w:sdtEndPr/>
              <w:sdtContent>
                <w:r w:rsidR="003F7BEF">
                  <w:rPr>
                    <w:rFonts w:ascii="MS Gothic" w:eastAsia="MS Gothic" w:hAnsi="MS Gothic" w:hint="eastAsia"/>
                  </w:rPr>
                  <w:t>☐</w:t>
                </w:r>
              </w:sdtContent>
            </w:sdt>
            <w:r w:rsidR="00F159D9">
              <w:t xml:space="preserve">   Formal pre-lodgement consideration (complete all sections)</w:t>
            </w:r>
          </w:p>
          <w:p w14:paraId="3A2CCEC6" w14:textId="12C0258D" w:rsidR="00F159D9" w:rsidRDefault="00CB45B0" w:rsidP="000C01B4">
            <w:pPr>
              <w:pStyle w:val="TableText"/>
            </w:pPr>
            <w:sdt>
              <w:sdtPr>
                <w:rPr>
                  <w:rFonts w:ascii="MS Gothic" w:eastAsia="MS Gothic" w:hAnsi="MS Gothic" w:hint="eastAsia"/>
                </w:rPr>
                <w:id w:val="649338006"/>
                <w14:checkbox>
                  <w14:checked w14:val="0"/>
                  <w14:checkedState w14:val="2612" w14:font="MS Gothic"/>
                  <w14:uncheckedState w14:val="2610" w14:font="MS Gothic"/>
                </w14:checkbox>
              </w:sdtPr>
              <w:sdtEndPr/>
              <w:sdtContent>
                <w:r w:rsidR="003F7BEF">
                  <w:rPr>
                    <w:rFonts w:ascii="MS Gothic" w:eastAsia="MS Gothic" w:hAnsi="MS Gothic" w:hint="eastAsia"/>
                  </w:rPr>
                  <w:t>☐</w:t>
                </w:r>
              </w:sdtContent>
            </w:sdt>
            <w:r w:rsidR="00F159D9">
              <w:t xml:space="preserve">   Informal pre-lodgement consideration (no relevant fee, do not complete section 9)</w:t>
            </w:r>
          </w:p>
        </w:tc>
      </w:tr>
    </w:tbl>
    <w:p w14:paraId="1693F650" w14:textId="77777777" w:rsidR="000C01B4" w:rsidRPr="00F3014B" w:rsidRDefault="000C01B4">
      <w:pPr>
        <w:rPr>
          <w:sz w:val="20"/>
          <w:szCs w:val="20"/>
        </w:rPr>
      </w:pP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p w14:paraId="61D958BE" w14:textId="2A17E136" w:rsidR="00AB21B1" w:rsidRPr="00B15C69" w:rsidRDefault="003F7BEF" w:rsidP="000C01B4">
            <w:pPr>
              <w:pStyle w:val="TableHeading"/>
              <w:rPr>
                <w:vertAlign w:val="superscript"/>
              </w:rPr>
            </w:pPr>
            <w:r>
              <w:t>2</w:t>
            </w:r>
            <w:r w:rsidR="00AB21B1" w:rsidRPr="00B15C69">
              <w:t xml:space="preserve">.  </w:t>
            </w:r>
            <w:r w:rsidR="00AB21B1">
              <w:t>Proponent</w:t>
            </w:r>
            <w:r w:rsidR="00AB21B1" w:rsidRPr="00B15C69">
              <w:t xml:space="preserve"> details</w:t>
            </w:r>
          </w:p>
          <w:p w14:paraId="6A2E5E31" w14:textId="40967E26" w:rsidR="00AB21B1" w:rsidRPr="00B15C69" w:rsidRDefault="003F7BEF" w:rsidP="000C01B4">
            <w:pPr>
              <w:pStyle w:val="TableText"/>
            </w:pPr>
            <w:r>
              <w:rPr>
                <w:rFonts w:cs="Arial"/>
              </w:rPr>
              <w:t>The proponent is the person responsible for requesting pre-lodgement consideration and need not be the owner of the land. A request for formal pre-lodgement consideration will result in written advice being provided to the proponent from the Coordinator-General</w:t>
            </w:r>
            <w:r w:rsidR="00AB21B1" w:rsidRPr="00B15C69">
              <w: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15FC749C" w:rsidR="00AB21B1" w:rsidRPr="00B15C69" w:rsidRDefault="00AB21B1" w:rsidP="000C01B4">
            <w:pPr>
              <w:pStyle w:val="TableText"/>
            </w:pPr>
            <w:r w:rsidRPr="00B15C69">
              <w:t xml:space="preserve">Email address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288"/>
        <w:gridCol w:w="6757"/>
      </w:tblGrid>
      <w:tr w:rsidR="00AB21B1" w:rsidRPr="005C2AE4" w14:paraId="4521A6E8" w14:textId="77777777" w:rsidTr="00AB21B1">
        <w:tc>
          <w:tcPr>
            <w:tcW w:w="10194" w:type="dxa"/>
            <w:gridSpan w:val="3"/>
          </w:tcPr>
          <w:p w14:paraId="714ED49F" w14:textId="52433121" w:rsidR="00AB21B1" w:rsidRPr="00B15C69" w:rsidRDefault="003F7BEF" w:rsidP="00AB21B1">
            <w:pPr>
              <w:pStyle w:val="TableHeading"/>
              <w:rPr>
                <w:vertAlign w:val="superscript"/>
              </w:rPr>
            </w:pPr>
            <w:r>
              <w:t>3</w:t>
            </w:r>
            <w:r w:rsidR="00AB21B1" w:rsidRPr="00B15C69">
              <w:t>.  Property description of the land</w:t>
            </w:r>
            <w:r w:rsidR="00AB21B1">
              <w:t xml:space="preserve"> the subject of the </w:t>
            </w:r>
            <w:r>
              <w:rPr>
                <w:rFonts w:cs="Arial"/>
              </w:rPr>
              <w:t>of the request for pre-lodgement consideration</w:t>
            </w:r>
          </w:p>
          <w:p w14:paraId="783FDD81" w14:textId="4DC5FC3F" w:rsidR="00AB21B1" w:rsidRPr="00B15C69" w:rsidRDefault="00AB21B1" w:rsidP="00AB21B1">
            <w:pPr>
              <w:pStyle w:val="TableText"/>
            </w:pPr>
            <w:r w:rsidRPr="00B15C69">
              <w:t>Identify all lots, including any part of a lot o</w:t>
            </w:r>
            <w:r>
              <w:t>ver</w:t>
            </w:r>
            <w:r w:rsidRPr="00B15C69">
              <w:t xml:space="preserve"> which the development is proposed. </w:t>
            </w:r>
          </w:p>
        </w:tc>
      </w:tr>
      <w:tr w:rsidR="00AB21B1" w:rsidRPr="005C2AE4" w14:paraId="0B6EC753" w14:textId="77777777" w:rsidTr="00AB21B1">
        <w:tc>
          <w:tcPr>
            <w:tcW w:w="3149" w:type="dxa"/>
          </w:tcPr>
          <w:p w14:paraId="370CF4AA" w14:textId="77777777" w:rsidR="00AB21B1" w:rsidRPr="00B15C69" w:rsidRDefault="00AB21B1" w:rsidP="00AB21B1">
            <w:pPr>
              <w:pStyle w:val="TableText"/>
            </w:pPr>
            <w:r w:rsidRPr="00B15C69">
              <w:t xml:space="preserve">Lot on </w:t>
            </w:r>
            <w:r>
              <w:t>p</w:t>
            </w:r>
            <w:r w:rsidRPr="00B15C69">
              <w:t>lan description</w:t>
            </w:r>
          </w:p>
          <w:p w14:paraId="0712E432" w14:textId="77777777" w:rsidR="00AB21B1" w:rsidRPr="00B15C69" w:rsidRDefault="00AB21B1" w:rsidP="00AB21B1">
            <w:pPr>
              <w:pStyle w:val="TableText"/>
            </w:pPr>
            <w:r w:rsidRPr="00B15C69">
              <w:t>(e.g. Lot 3 RP 12345)</w:t>
            </w:r>
          </w:p>
        </w:tc>
        <w:tc>
          <w:tcPr>
            <w:tcW w:w="7045" w:type="dxa"/>
            <w:gridSpan w:val="2"/>
          </w:tcPr>
          <w:p w14:paraId="7AC8FBBF" w14:textId="77777777" w:rsidR="00AB21B1" w:rsidRPr="00B15C69" w:rsidRDefault="00AB21B1" w:rsidP="00AB21B1">
            <w:pPr>
              <w:pStyle w:val="TableText"/>
            </w:pPr>
          </w:p>
        </w:tc>
      </w:tr>
      <w:tr w:rsidR="00AB21B1" w:rsidRPr="005C2AE4" w14:paraId="17D4ACAA" w14:textId="77777777" w:rsidTr="00AB21B1">
        <w:tc>
          <w:tcPr>
            <w:tcW w:w="3149" w:type="dxa"/>
          </w:tcPr>
          <w:p w14:paraId="33E17539" w14:textId="77777777" w:rsidR="00AB21B1" w:rsidRPr="00B15C69" w:rsidRDefault="00AB21B1" w:rsidP="00AB21B1">
            <w:pPr>
              <w:pStyle w:val="TableText"/>
            </w:pPr>
            <w:r w:rsidRPr="00B15C69">
              <w:t>Street address</w:t>
            </w:r>
          </w:p>
        </w:tc>
        <w:tc>
          <w:tcPr>
            <w:tcW w:w="7045" w:type="dxa"/>
            <w:gridSpan w:val="2"/>
          </w:tcPr>
          <w:p w14:paraId="6B5ADCC7" w14:textId="77777777" w:rsidR="00AB21B1" w:rsidRPr="00B15C69" w:rsidRDefault="00AB21B1" w:rsidP="00AB21B1">
            <w:pPr>
              <w:pStyle w:val="TableText"/>
            </w:pPr>
          </w:p>
        </w:tc>
      </w:tr>
      <w:tr w:rsidR="00AB21B1" w:rsidRPr="005C2AE4" w14:paraId="562905B6" w14:textId="77777777" w:rsidTr="00AB21B1">
        <w:tc>
          <w:tcPr>
            <w:tcW w:w="3149" w:type="dxa"/>
          </w:tcPr>
          <w:p w14:paraId="54F0BEA9" w14:textId="77777777" w:rsidR="00AB21B1" w:rsidRPr="00B15C69" w:rsidRDefault="00AB21B1" w:rsidP="00AB21B1">
            <w:pPr>
              <w:pStyle w:val="TableText"/>
            </w:pPr>
            <w:r w:rsidRPr="00B15C69">
              <w:t>Suburb/locality</w:t>
            </w:r>
          </w:p>
        </w:tc>
        <w:tc>
          <w:tcPr>
            <w:tcW w:w="7045" w:type="dxa"/>
            <w:gridSpan w:val="2"/>
          </w:tcPr>
          <w:p w14:paraId="32CF4F7C" w14:textId="77777777" w:rsidR="00AB21B1" w:rsidRPr="00B15C69" w:rsidRDefault="00AB21B1" w:rsidP="00AB21B1">
            <w:pPr>
              <w:pStyle w:val="TableText"/>
            </w:pPr>
          </w:p>
        </w:tc>
      </w:tr>
      <w:tr w:rsidR="00AB21B1" w:rsidRPr="005C2AE4" w14:paraId="617770DE" w14:textId="77777777" w:rsidTr="00AB21B1">
        <w:tc>
          <w:tcPr>
            <w:tcW w:w="3149" w:type="dxa"/>
          </w:tcPr>
          <w:p w14:paraId="7ECD03C2" w14:textId="77777777" w:rsidR="00AB21B1" w:rsidRPr="00B15C69" w:rsidRDefault="00AB21B1" w:rsidP="00AB21B1">
            <w:pPr>
              <w:pStyle w:val="TableText"/>
            </w:pPr>
            <w:r w:rsidRPr="00B15C69">
              <w:t>State development area</w:t>
            </w:r>
          </w:p>
        </w:tc>
        <w:tc>
          <w:tcPr>
            <w:tcW w:w="7045" w:type="dxa"/>
            <w:gridSpan w:val="2"/>
          </w:tcPr>
          <w:p w14:paraId="1A163838" w14:textId="77777777" w:rsidR="00AB21B1" w:rsidRPr="00B15C69" w:rsidRDefault="00AB21B1" w:rsidP="00AB21B1">
            <w:pPr>
              <w:pStyle w:val="TableText"/>
            </w:pPr>
          </w:p>
        </w:tc>
      </w:tr>
      <w:tr w:rsidR="003F7BEF" w14:paraId="7F815665" w14:textId="77777777" w:rsidTr="003F7BEF">
        <w:tc>
          <w:tcPr>
            <w:tcW w:w="10194" w:type="dxa"/>
            <w:gridSpan w:val="3"/>
            <w:hideMark/>
          </w:tcPr>
          <w:p w14:paraId="7681E604" w14:textId="3E09FD9B" w:rsidR="003F7BEF" w:rsidRDefault="003F7BEF" w:rsidP="003F7BEF">
            <w:pPr>
              <w:pStyle w:val="TableHeading"/>
            </w:pPr>
            <w:r>
              <w:lastRenderedPageBreak/>
              <w:t>4.  Requested meeting date and time</w:t>
            </w:r>
          </w:p>
          <w:p w14:paraId="70622063" w14:textId="77777777" w:rsidR="003F7BEF" w:rsidRDefault="003F7BEF" w:rsidP="003F7BEF">
            <w:pPr>
              <w:pStyle w:val="TableText"/>
            </w:pPr>
            <w:r>
              <w:t>The requested meeting date should be within 10 business days of lodging this form.</w:t>
            </w:r>
          </w:p>
        </w:tc>
      </w:tr>
      <w:tr w:rsidR="003F7BEF" w14:paraId="633091F0" w14:textId="77777777" w:rsidTr="003F7BEF">
        <w:tc>
          <w:tcPr>
            <w:tcW w:w="10194" w:type="dxa"/>
            <w:gridSpan w:val="3"/>
            <w:hideMark/>
          </w:tcPr>
          <w:p w14:paraId="1FDC5834" w14:textId="6C5C3457" w:rsidR="003F7BEF" w:rsidRDefault="00CB45B0" w:rsidP="003F7BEF">
            <w:pPr>
              <w:pStyle w:val="TableText"/>
            </w:pPr>
            <w:sdt>
              <w:sdtPr>
                <w:rPr>
                  <w:rFonts w:ascii="MS Gothic" w:eastAsia="MS Gothic" w:hAnsi="MS Gothic" w:hint="eastAsia"/>
                </w:rPr>
                <w:id w:val="-779642951"/>
                <w14:checkbox>
                  <w14:checked w14:val="0"/>
                  <w14:checkedState w14:val="2612" w14:font="MS Gothic"/>
                  <w14:uncheckedState w14:val="2610" w14:font="MS Gothic"/>
                </w14:checkbox>
              </w:sdtPr>
              <w:sdtEndPr/>
              <w:sdtContent>
                <w:r w:rsidR="003F7BEF">
                  <w:rPr>
                    <w:rFonts w:ascii="MS Gothic" w:eastAsia="MS Gothic" w:hAnsi="MS Gothic" w:hint="eastAsia"/>
                  </w:rPr>
                  <w:t>☐</w:t>
                </w:r>
              </w:sdtContent>
            </w:sdt>
            <w:r w:rsidR="003F7BEF">
              <w:t xml:space="preserve">   Meeting</w:t>
            </w:r>
            <w:r w:rsidR="003F7BEF">
              <w:tab/>
            </w:r>
            <w:r w:rsidR="003F7BEF">
              <w:tab/>
            </w:r>
            <w:sdt>
              <w:sdtPr>
                <w:rPr>
                  <w:rFonts w:ascii="MS Gothic" w:eastAsia="MS Gothic" w:hAnsi="MS Gothic" w:hint="eastAsia"/>
                </w:rPr>
                <w:id w:val="-573276862"/>
                <w14:checkbox>
                  <w14:checked w14:val="0"/>
                  <w14:checkedState w14:val="2612" w14:font="MS Gothic"/>
                  <w14:uncheckedState w14:val="2610" w14:font="MS Gothic"/>
                </w14:checkbox>
              </w:sdtPr>
              <w:sdtEndPr/>
              <w:sdtContent>
                <w:r w:rsidR="005D2024">
                  <w:rPr>
                    <w:rFonts w:ascii="MS Gothic" w:eastAsia="MS Gothic" w:hAnsi="MS Gothic" w:hint="eastAsia"/>
                  </w:rPr>
                  <w:t>☐</w:t>
                </w:r>
              </w:sdtContent>
            </w:sdt>
            <w:r w:rsidR="003F7BEF">
              <w:t xml:space="preserve">   Phone conference</w:t>
            </w:r>
          </w:p>
        </w:tc>
      </w:tr>
      <w:tr w:rsidR="003F7BEF" w14:paraId="57C6460E" w14:textId="77777777" w:rsidTr="003F7BEF">
        <w:tc>
          <w:tcPr>
            <w:tcW w:w="3437" w:type="dxa"/>
            <w:gridSpan w:val="2"/>
            <w:hideMark/>
          </w:tcPr>
          <w:p w14:paraId="595B963A" w14:textId="77777777" w:rsidR="003F7BEF" w:rsidRDefault="003F7BEF" w:rsidP="003F7BEF">
            <w:pPr>
              <w:pStyle w:val="TableText"/>
            </w:pPr>
            <w:r>
              <w:t xml:space="preserve">Preferred meeting date/s </w:t>
            </w:r>
          </w:p>
        </w:tc>
        <w:tc>
          <w:tcPr>
            <w:tcW w:w="6757" w:type="dxa"/>
          </w:tcPr>
          <w:p w14:paraId="299F1A72" w14:textId="77777777" w:rsidR="003F7BEF" w:rsidRDefault="003F7BEF" w:rsidP="003F7BEF">
            <w:pPr>
              <w:pStyle w:val="TableText"/>
            </w:pPr>
          </w:p>
        </w:tc>
      </w:tr>
      <w:tr w:rsidR="003F7BEF" w14:paraId="1065306B" w14:textId="77777777" w:rsidTr="003F7BEF">
        <w:tc>
          <w:tcPr>
            <w:tcW w:w="3437" w:type="dxa"/>
            <w:gridSpan w:val="2"/>
            <w:hideMark/>
          </w:tcPr>
          <w:p w14:paraId="6C7A5B3A" w14:textId="77777777" w:rsidR="003F7BEF" w:rsidRDefault="003F7BEF" w:rsidP="003F7BEF">
            <w:pPr>
              <w:pStyle w:val="TableText"/>
            </w:pPr>
            <w:r>
              <w:t>Preferred meeting time/s</w:t>
            </w:r>
          </w:p>
        </w:tc>
        <w:tc>
          <w:tcPr>
            <w:tcW w:w="6757" w:type="dxa"/>
          </w:tcPr>
          <w:p w14:paraId="2D0ABF9A" w14:textId="77777777" w:rsidR="003F7BEF" w:rsidRDefault="003F7BEF" w:rsidP="003F7BEF">
            <w:pPr>
              <w:pStyle w:val="TableText"/>
            </w:pPr>
          </w:p>
        </w:tc>
      </w:tr>
      <w:tr w:rsidR="003F7BEF" w14:paraId="40287FEE" w14:textId="77777777" w:rsidTr="003F7BEF">
        <w:tc>
          <w:tcPr>
            <w:tcW w:w="3437" w:type="dxa"/>
            <w:gridSpan w:val="2"/>
            <w:hideMark/>
          </w:tcPr>
          <w:p w14:paraId="14FF3890" w14:textId="77777777" w:rsidR="003F7BEF" w:rsidRDefault="003F7BEF" w:rsidP="003F7BEF">
            <w:pPr>
              <w:pStyle w:val="TableText"/>
            </w:pPr>
            <w:r>
              <w:t>Preferred contact number for phone conference (if required)</w:t>
            </w:r>
          </w:p>
        </w:tc>
        <w:tc>
          <w:tcPr>
            <w:tcW w:w="6757" w:type="dxa"/>
          </w:tcPr>
          <w:p w14:paraId="1E29AEED" w14:textId="77777777" w:rsidR="003F7BEF" w:rsidRDefault="003F7BEF" w:rsidP="003F7BEF">
            <w:pPr>
              <w:pStyle w:val="TableText"/>
            </w:pPr>
          </w:p>
        </w:tc>
      </w:tr>
    </w:tbl>
    <w:p w14:paraId="101CB5E5" w14:textId="77777777" w:rsidR="003F7BEF" w:rsidRDefault="003F7BEF"/>
    <w:tbl>
      <w:tblPr>
        <w:tblStyle w:val="SteelBlueGrid"/>
        <w:tblW w:w="5000" w:type="pct"/>
        <w:tblLook w:val="0600" w:firstRow="0" w:lastRow="0" w:firstColumn="0" w:lastColumn="0" w:noHBand="1" w:noVBand="1"/>
      </w:tblPr>
      <w:tblGrid>
        <w:gridCol w:w="3437"/>
        <w:gridCol w:w="6757"/>
      </w:tblGrid>
      <w:tr w:rsidR="003F7BEF" w14:paraId="37887381" w14:textId="77777777" w:rsidTr="003F7BEF">
        <w:tc>
          <w:tcPr>
            <w:tcW w:w="10194" w:type="dxa"/>
            <w:gridSpan w:val="2"/>
            <w:hideMark/>
          </w:tcPr>
          <w:p w14:paraId="6CC0B263" w14:textId="3476F37D" w:rsidR="003F7BEF" w:rsidRDefault="003F7BEF" w:rsidP="003F7BEF">
            <w:pPr>
              <w:pStyle w:val="TableHeading"/>
            </w:pPr>
            <w:r>
              <w:t>5.  Additional meeting attendees</w:t>
            </w:r>
          </w:p>
        </w:tc>
      </w:tr>
      <w:tr w:rsidR="003F7BEF" w14:paraId="2ABB2828" w14:textId="77777777" w:rsidTr="003F7BEF">
        <w:tc>
          <w:tcPr>
            <w:tcW w:w="3437" w:type="dxa"/>
            <w:vMerge w:val="restart"/>
            <w:hideMark/>
          </w:tcPr>
          <w:p w14:paraId="08C3F94D" w14:textId="77777777" w:rsidR="003F7BEF" w:rsidRDefault="003F7BEF" w:rsidP="003F7BEF">
            <w:pPr>
              <w:pStyle w:val="TableText"/>
            </w:pPr>
            <w:r>
              <w:t>1.  Name</w:t>
            </w:r>
          </w:p>
          <w:p w14:paraId="613FC5DA" w14:textId="10A602F6" w:rsidR="003F7BEF" w:rsidRDefault="003F7BEF" w:rsidP="003F7BEF">
            <w:pPr>
              <w:pStyle w:val="TableText"/>
            </w:pPr>
          </w:p>
          <w:p w14:paraId="669635F4" w14:textId="77777777" w:rsidR="003F7BEF" w:rsidRDefault="003F7BEF" w:rsidP="003F7BEF">
            <w:pPr>
              <w:pStyle w:val="TableText"/>
            </w:pPr>
            <w:r>
              <w:t xml:space="preserve">     Area of expertise (e.g.   </w:t>
            </w:r>
          </w:p>
          <w:p w14:paraId="2BA0B1DA" w14:textId="77777777" w:rsidR="003F7BEF" w:rsidRDefault="003F7BEF" w:rsidP="003F7BEF">
            <w:pPr>
              <w:pStyle w:val="TableText"/>
            </w:pPr>
            <w:r>
              <w:t xml:space="preserve">     planner, engineer)</w:t>
            </w:r>
          </w:p>
        </w:tc>
        <w:tc>
          <w:tcPr>
            <w:tcW w:w="6757" w:type="dxa"/>
          </w:tcPr>
          <w:p w14:paraId="4ED3B45D" w14:textId="77777777" w:rsidR="003F7BEF" w:rsidRDefault="003F7BEF" w:rsidP="003F7BEF">
            <w:pPr>
              <w:pStyle w:val="TableText"/>
            </w:pPr>
          </w:p>
        </w:tc>
      </w:tr>
      <w:tr w:rsidR="003F7BEF" w14:paraId="119740ED" w14:textId="77777777" w:rsidTr="003F7BEF">
        <w:tc>
          <w:tcPr>
            <w:tcW w:w="3437" w:type="dxa"/>
            <w:vMerge/>
            <w:hideMark/>
          </w:tcPr>
          <w:p w14:paraId="69004E3C" w14:textId="77777777" w:rsidR="003F7BEF" w:rsidRDefault="003F7BEF" w:rsidP="003F7BEF">
            <w:pPr>
              <w:pStyle w:val="TableText"/>
            </w:pPr>
          </w:p>
        </w:tc>
        <w:tc>
          <w:tcPr>
            <w:tcW w:w="6757" w:type="dxa"/>
          </w:tcPr>
          <w:p w14:paraId="4BC64D7B" w14:textId="77777777" w:rsidR="003F7BEF" w:rsidRDefault="003F7BEF" w:rsidP="003F7BEF">
            <w:pPr>
              <w:pStyle w:val="TableText"/>
            </w:pPr>
          </w:p>
        </w:tc>
      </w:tr>
      <w:tr w:rsidR="003F7BEF" w14:paraId="74AA58B2" w14:textId="77777777" w:rsidTr="003F7BEF">
        <w:tc>
          <w:tcPr>
            <w:tcW w:w="3437" w:type="dxa"/>
            <w:vMerge w:val="restart"/>
            <w:hideMark/>
          </w:tcPr>
          <w:p w14:paraId="72A28462" w14:textId="77777777" w:rsidR="003F7BEF" w:rsidRDefault="003F7BEF" w:rsidP="003F7BEF">
            <w:pPr>
              <w:pStyle w:val="TableText"/>
            </w:pPr>
            <w:r>
              <w:t>2.  Name</w:t>
            </w:r>
          </w:p>
          <w:p w14:paraId="5FBD9DF5" w14:textId="77777777" w:rsidR="003F7BEF" w:rsidRDefault="003F7BEF" w:rsidP="003F7BEF">
            <w:pPr>
              <w:pStyle w:val="TableText"/>
            </w:pPr>
            <w:r>
              <w:tab/>
            </w:r>
          </w:p>
          <w:p w14:paraId="0861B1AD" w14:textId="77777777" w:rsidR="003F7BEF" w:rsidRDefault="003F7BEF" w:rsidP="003F7BEF">
            <w:pPr>
              <w:pStyle w:val="TableText"/>
            </w:pPr>
            <w:r>
              <w:t xml:space="preserve">     Area of expertise </w:t>
            </w:r>
          </w:p>
        </w:tc>
        <w:tc>
          <w:tcPr>
            <w:tcW w:w="6757" w:type="dxa"/>
          </w:tcPr>
          <w:p w14:paraId="26E9DC04" w14:textId="77777777" w:rsidR="003F7BEF" w:rsidRDefault="003F7BEF" w:rsidP="003F7BEF">
            <w:pPr>
              <w:pStyle w:val="TableText"/>
            </w:pPr>
          </w:p>
        </w:tc>
      </w:tr>
      <w:tr w:rsidR="003F7BEF" w14:paraId="248EDDF7" w14:textId="77777777" w:rsidTr="003F7BEF">
        <w:tc>
          <w:tcPr>
            <w:tcW w:w="3437" w:type="dxa"/>
            <w:vMerge/>
            <w:hideMark/>
          </w:tcPr>
          <w:p w14:paraId="46199D4C" w14:textId="77777777" w:rsidR="003F7BEF" w:rsidRDefault="003F7BEF" w:rsidP="003F7BEF">
            <w:pPr>
              <w:pStyle w:val="TableText"/>
            </w:pPr>
          </w:p>
        </w:tc>
        <w:tc>
          <w:tcPr>
            <w:tcW w:w="6757" w:type="dxa"/>
          </w:tcPr>
          <w:p w14:paraId="5FB45788" w14:textId="77777777" w:rsidR="003F7BEF" w:rsidRDefault="003F7BEF" w:rsidP="003F7BEF">
            <w:pPr>
              <w:pStyle w:val="TableText"/>
            </w:pPr>
          </w:p>
        </w:tc>
      </w:tr>
      <w:tr w:rsidR="003F7BEF" w14:paraId="59E85C90" w14:textId="77777777" w:rsidTr="003F7BEF">
        <w:tc>
          <w:tcPr>
            <w:tcW w:w="3437" w:type="dxa"/>
            <w:vMerge w:val="restart"/>
            <w:hideMark/>
          </w:tcPr>
          <w:p w14:paraId="17E6133E" w14:textId="77777777" w:rsidR="003F7BEF" w:rsidRDefault="003F7BEF" w:rsidP="003F7BEF">
            <w:pPr>
              <w:pStyle w:val="TableText"/>
            </w:pPr>
            <w:r>
              <w:t>3.  Name</w:t>
            </w:r>
          </w:p>
          <w:p w14:paraId="707CE213" w14:textId="77777777" w:rsidR="003F7BEF" w:rsidRDefault="003F7BEF" w:rsidP="003F7BEF">
            <w:pPr>
              <w:pStyle w:val="TableText"/>
            </w:pPr>
            <w:r>
              <w:tab/>
            </w:r>
          </w:p>
          <w:p w14:paraId="01F9E7B8" w14:textId="77777777" w:rsidR="003F7BEF" w:rsidRDefault="003F7BEF" w:rsidP="003F7BEF">
            <w:pPr>
              <w:pStyle w:val="TableText"/>
            </w:pPr>
            <w:r>
              <w:t xml:space="preserve">     Area of expertise </w:t>
            </w:r>
          </w:p>
        </w:tc>
        <w:tc>
          <w:tcPr>
            <w:tcW w:w="6757" w:type="dxa"/>
          </w:tcPr>
          <w:p w14:paraId="6B3B3836" w14:textId="77777777" w:rsidR="003F7BEF" w:rsidRDefault="003F7BEF" w:rsidP="003F7BEF">
            <w:pPr>
              <w:pStyle w:val="TableText"/>
            </w:pPr>
          </w:p>
        </w:tc>
      </w:tr>
      <w:tr w:rsidR="003F7BEF" w14:paraId="0E445CEB" w14:textId="77777777" w:rsidTr="003F7BEF">
        <w:tc>
          <w:tcPr>
            <w:tcW w:w="3437" w:type="dxa"/>
            <w:vMerge/>
            <w:hideMark/>
          </w:tcPr>
          <w:p w14:paraId="4233F547" w14:textId="77777777" w:rsidR="003F7BEF" w:rsidRDefault="003F7BEF" w:rsidP="003F7BEF">
            <w:pPr>
              <w:pStyle w:val="TableText"/>
            </w:pPr>
          </w:p>
        </w:tc>
        <w:tc>
          <w:tcPr>
            <w:tcW w:w="6757" w:type="dxa"/>
            <w:hideMark/>
          </w:tcPr>
          <w:p w14:paraId="5E556D06" w14:textId="77777777" w:rsidR="003F7BEF" w:rsidRDefault="003F7BEF" w:rsidP="003F7BEF">
            <w:pPr>
              <w:pStyle w:val="TableText"/>
            </w:pPr>
          </w:p>
        </w:tc>
      </w:tr>
    </w:tbl>
    <w:p w14:paraId="49AE2B51" w14:textId="3B7BFB4C" w:rsidR="003F7BEF" w:rsidRDefault="003F7BEF"/>
    <w:tbl>
      <w:tblPr>
        <w:tblStyle w:val="SteelBlueGrid"/>
        <w:tblW w:w="5000" w:type="pct"/>
        <w:tblLook w:val="0600" w:firstRow="0" w:lastRow="0" w:firstColumn="0" w:lastColumn="0" w:noHBand="1" w:noVBand="1"/>
      </w:tblPr>
      <w:tblGrid>
        <w:gridCol w:w="10194"/>
      </w:tblGrid>
      <w:tr w:rsidR="005D2024" w14:paraId="75871D22" w14:textId="77777777" w:rsidTr="005D2024">
        <w:tc>
          <w:tcPr>
            <w:tcW w:w="10194" w:type="dxa"/>
            <w:hideMark/>
          </w:tcPr>
          <w:p w14:paraId="41264DE5" w14:textId="77777777" w:rsidR="005D2024" w:rsidRDefault="005D2024" w:rsidP="005D2024">
            <w:pPr>
              <w:pStyle w:val="TableHeading"/>
            </w:pPr>
            <w:r>
              <w:t>6.  Detailed description of proposed development</w:t>
            </w:r>
          </w:p>
        </w:tc>
      </w:tr>
      <w:tr w:rsidR="005D2024" w14:paraId="1200F83D" w14:textId="77777777" w:rsidTr="005D2024">
        <w:tc>
          <w:tcPr>
            <w:tcW w:w="10194" w:type="dxa"/>
            <w:hideMark/>
          </w:tcPr>
          <w:p w14:paraId="5B75A47A" w14:textId="77777777" w:rsidR="005D2024" w:rsidRDefault="005D2024" w:rsidP="005D2024">
            <w:pPr>
              <w:pStyle w:val="TableText"/>
            </w:pPr>
          </w:p>
          <w:p w14:paraId="4B33B15D" w14:textId="77777777" w:rsidR="005D2024" w:rsidRDefault="005D2024" w:rsidP="005D2024">
            <w:pPr>
              <w:pStyle w:val="TableText"/>
            </w:pPr>
          </w:p>
          <w:p w14:paraId="19281CD9" w14:textId="77777777" w:rsidR="005D2024" w:rsidRDefault="005D2024" w:rsidP="005D2024">
            <w:pPr>
              <w:pStyle w:val="TableText"/>
            </w:pPr>
          </w:p>
          <w:p w14:paraId="32E75F10" w14:textId="7BC10B21" w:rsidR="005D2024" w:rsidRDefault="005D2024" w:rsidP="005D2024">
            <w:pPr>
              <w:pStyle w:val="TableText"/>
            </w:pPr>
          </w:p>
          <w:p w14:paraId="37D4E008" w14:textId="7CA3743C" w:rsidR="002F3F6B" w:rsidRDefault="002F3F6B" w:rsidP="005D2024">
            <w:pPr>
              <w:pStyle w:val="TableText"/>
            </w:pPr>
          </w:p>
          <w:p w14:paraId="25AF2021" w14:textId="77777777" w:rsidR="002F3F6B" w:rsidRDefault="002F3F6B" w:rsidP="005D2024">
            <w:pPr>
              <w:pStyle w:val="TableText"/>
            </w:pPr>
          </w:p>
          <w:p w14:paraId="7136C56C" w14:textId="55B19921" w:rsidR="005D2024" w:rsidRDefault="005D2024" w:rsidP="005D2024">
            <w:pPr>
              <w:pStyle w:val="TableText"/>
            </w:pPr>
          </w:p>
          <w:p w14:paraId="194C73A3" w14:textId="77777777" w:rsidR="00A62FF7" w:rsidRDefault="00A62FF7" w:rsidP="005D2024">
            <w:pPr>
              <w:pStyle w:val="TableText"/>
            </w:pPr>
          </w:p>
          <w:p w14:paraId="5D40AD8E" w14:textId="519B9F8D" w:rsidR="005D2024" w:rsidRDefault="005D2024" w:rsidP="005D2024">
            <w:pPr>
              <w:pStyle w:val="TableText"/>
            </w:pPr>
          </w:p>
          <w:p w14:paraId="5A44BB10" w14:textId="77777777" w:rsidR="004E769E" w:rsidRDefault="004E769E" w:rsidP="005D2024">
            <w:pPr>
              <w:pStyle w:val="TableText"/>
            </w:pPr>
          </w:p>
          <w:p w14:paraId="1F5106CE" w14:textId="77777777" w:rsidR="005D2024" w:rsidRDefault="005D2024" w:rsidP="005D2024">
            <w:pPr>
              <w:pStyle w:val="TableText"/>
            </w:pPr>
          </w:p>
          <w:p w14:paraId="154EFB07" w14:textId="455D173B" w:rsidR="000C01B4" w:rsidRDefault="000C01B4" w:rsidP="005D2024">
            <w:pPr>
              <w:pStyle w:val="TableText"/>
            </w:pPr>
          </w:p>
        </w:tc>
      </w:tr>
    </w:tbl>
    <w:p w14:paraId="1E646C9A" w14:textId="1596A776" w:rsidR="005D2024" w:rsidRDefault="005D2024"/>
    <w:tbl>
      <w:tblPr>
        <w:tblStyle w:val="SteelBlueGrid"/>
        <w:tblW w:w="5000" w:type="pct"/>
        <w:tblLook w:val="0600" w:firstRow="0" w:lastRow="0" w:firstColumn="0" w:lastColumn="0" w:noHBand="1" w:noVBand="1"/>
      </w:tblPr>
      <w:tblGrid>
        <w:gridCol w:w="10194"/>
      </w:tblGrid>
      <w:tr w:rsidR="00852D1A" w:rsidRPr="00852D1A" w14:paraId="36353063" w14:textId="77777777" w:rsidTr="00A3381A">
        <w:tc>
          <w:tcPr>
            <w:tcW w:w="10194" w:type="dxa"/>
          </w:tcPr>
          <w:p w14:paraId="3999B755" w14:textId="3EE10E4E" w:rsidR="00A3381A" w:rsidRDefault="002A4194" w:rsidP="00852D1A">
            <w:pPr>
              <w:pStyle w:val="TableHeading"/>
            </w:pPr>
            <w:r w:rsidRPr="00852D1A">
              <w:t>7</w:t>
            </w:r>
            <w:r w:rsidR="00A3381A" w:rsidRPr="00852D1A">
              <w:t xml:space="preserve">.  Supporting information </w:t>
            </w:r>
          </w:p>
          <w:p w14:paraId="5A3ECC6C" w14:textId="54B1B782" w:rsidR="005D2024" w:rsidRPr="00852D1A" w:rsidRDefault="005D2024" w:rsidP="005D2024">
            <w:pPr>
              <w:pStyle w:val="TableText"/>
            </w:pPr>
            <w:r>
              <w:t>T</w:t>
            </w:r>
            <w:r w:rsidRPr="005D2024">
              <w:t>he quality of the Office of the Coordinator-General’s advice will depend on the accuracy and completeness of the information provided by the proponent. The following supporting information should be attached to this form.</w:t>
            </w:r>
          </w:p>
        </w:tc>
      </w:tr>
      <w:tr w:rsidR="005D2024" w:rsidRPr="00852D1A" w14:paraId="30083B08" w14:textId="77777777" w:rsidTr="00A3381A">
        <w:tc>
          <w:tcPr>
            <w:tcW w:w="10194" w:type="dxa"/>
          </w:tcPr>
          <w:p w14:paraId="46CD614C" w14:textId="77777777" w:rsidR="005D2024" w:rsidRPr="0098471A" w:rsidRDefault="005D2024" w:rsidP="005D2024">
            <w:pPr>
              <w:pStyle w:val="TableText"/>
            </w:pPr>
            <w:r w:rsidRPr="0098471A">
              <w:t>A request for pre-lodgement consideration should include:</w:t>
            </w:r>
          </w:p>
          <w:p w14:paraId="501A6DB6" w14:textId="77777777" w:rsidR="005D2024" w:rsidRPr="0098471A" w:rsidRDefault="005D2024" w:rsidP="005D2024">
            <w:pPr>
              <w:pStyle w:val="TableBullet"/>
            </w:pPr>
            <w:r w:rsidRPr="0098471A">
              <w:t>photographs of the site and the surrounding area</w:t>
            </w:r>
          </w:p>
          <w:p w14:paraId="20EFB570" w14:textId="77777777" w:rsidR="005D2024" w:rsidRPr="0098471A" w:rsidRDefault="005D2024" w:rsidP="005D2024">
            <w:pPr>
              <w:pStyle w:val="TableBullet"/>
            </w:pPr>
            <w:r w:rsidRPr="0098471A">
              <w:t>concept or detailed plans</w:t>
            </w:r>
          </w:p>
          <w:p w14:paraId="271046C2" w14:textId="77777777" w:rsidR="005D2024" w:rsidRPr="0098471A" w:rsidRDefault="005D2024" w:rsidP="005D2024">
            <w:pPr>
              <w:pStyle w:val="TableBullet"/>
            </w:pPr>
            <w:r w:rsidRPr="0098471A">
              <w:t>list of potential impacts, for example on traffic, noise, vegetation and infrastructure</w:t>
            </w:r>
          </w:p>
          <w:p w14:paraId="36773560" w14:textId="77777777" w:rsidR="005D2024" w:rsidRPr="0098471A" w:rsidRDefault="005D2024" w:rsidP="005D2024">
            <w:pPr>
              <w:pStyle w:val="TableBullet"/>
            </w:pPr>
            <w:r w:rsidRPr="0098471A">
              <w:t>preliminary assessment against:</w:t>
            </w:r>
          </w:p>
          <w:p w14:paraId="164786DC" w14:textId="3AE991F6" w:rsidR="005D2024" w:rsidRPr="0098471A" w:rsidRDefault="005D2024" w:rsidP="005D2024">
            <w:pPr>
              <w:pStyle w:val="TableBullet2"/>
            </w:pPr>
            <w:r w:rsidRPr="0098471A">
              <w:t>the objectives of the development scheme</w:t>
            </w:r>
          </w:p>
          <w:p w14:paraId="510D5760" w14:textId="006AFAA6" w:rsidR="005D2024" w:rsidRPr="0098471A" w:rsidRDefault="005D2024" w:rsidP="005D2024">
            <w:pPr>
              <w:pStyle w:val="TableBullet2"/>
            </w:pPr>
            <w:r w:rsidRPr="0098471A">
              <w:t>intent or purpose of any relevant land use precinct</w:t>
            </w:r>
          </w:p>
          <w:p w14:paraId="6292AD1E" w14:textId="52C9612B" w:rsidR="005D2024" w:rsidRPr="00852D1A" w:rsidRDefault="005D2024" w:rsidP="005D2024">
            <w:pPr>
              <w:pStyle w:val="TableBullet2"/>
            </w:pPr>
            <w:r w:rsidRPr="0098471A">
              <w:t>any assessment criteria.</w:t>
            </w:r>
          </w:p>
        </w:tc>
      </w:tr>
    </w:tbl>
    <w:p w14:paraId="2411FADD" w14:textId="5E51EC2E" w:rsidR="00753442" w:rsidRDefault="00753442"/>
    <w:p w14:paraId="590F0BCF" w14:textId="77777777" w:rsidR="004E769E" w:rsidRDefault="004E769E">
      <w:r>
        <w:rPr>
          <w:b/>
        </w:rPr>
        <w:br w:type="page"/>
      </w:r>
    </w:p>
    <w:tbl>
      <w:tblPr>
        <w:tblStyle w:val="SteelBlueGrid"/>
        <w:tblW w:w="5000" w:type="pct"/>
        <w:tblLook w:val="0600" w:firstRow="0" w:lastRow="0" w:firstColumn="0" w:lastColumn="0" w:noHBand="1" w:noVBand="1"/>
      </w:tblPr>
      <w:tblGrid>
        <w:gridCol w:w="10194"/>
      </w:tblGrid>
      <w:tr w:rsidR="005D2024" w14:paraId="084E238D" w14:textId="77777777" w:rsidTr="00964023">
        <w:tc>
          <w:tcPr>
            <w:tcW w:w="10194" w:type="dxa"/>
            <w:hideMark/>
          </w:tcPr>
          <w:p w14:paraId="7A617839" w14:textId="19C942A9" w:rsidR="005D2024" w:rsidRDefault="005D2024" w:rsidP="00964023">
            <w:pPr>
              <w:pStyle w:val="TableHeading"/>
            </w:pPr>
            <w:r>
              <w:rPr>
                <w:rFonts w:cs="Arial"/>
              </w:rPr>
              <w:lastRenderedPageBreak/>
              <w:t>8.  Specific location, design or operational issues that need to be discussed</w:t>
            </w:r>
          </w:p>
        </w:tc>
      </w:tr>
      <w:tr w:rsidR="005D2024" w14:paraId="11883299" w14:textId="77777777" w:rsidTr="00964023">
        <w:tc>
          <w:tcPr>
            <w:tcW w:w="10194" w:type="dxa"/>
            <w:hideMark/>
          </w:tcPr>
          <w:p w14:paraId="38B68541" w14:textId="3445C783" w:rsidR="005D2024" w:rsidRDefault="005D2024" w:rsidP="00964023">
            <w:pPr>
              <w:pStyle w:val="TableText"/>
            </w:pPr>
          </w:p>
          <w:p w14:paraId="7403B63E" w14:textId="77777777" w:rsidR="005D2024" w:rsidRDefault="005D2024" w:rsidP="00964023">
            <w:pPr>
              <w:pStyle w:val="TableText"/>
            </w:pPr>
          </w:p>
          <w:p w14:paraId="4D22EED2" w14:textId="77777777" w:rsidR="005D2024" w:rsidRDefault="005D2024" w:rsidP="00964023">
            <w:pPr>
              <w:pStyle w:val="TableText"/>
            </w:pPr>
          </w:p>
          <w:p w14:paraId="7BE0A8E0" w14:textId="77777777" w:rsidR="002F3F6B" w:rsidRDefault="002F3F6B" w:rsidP="00964023">
            <w:pPr>
              <w:pStyle w:val="TableText"/>
            </w:pPr>
          </w:p>
          <w:p w14:paraId="7BC7DCA8" w14:textId="77777777" w:rsidR="005D2024" w:rsidRDefault="005D2024" w:rsidP="00964023">
            <w:pPr>
              <w:pStyle w:val="TableText"/>
            </w:pPr>
          </w:p>
          <w:p w14:paraId="3D69071A" w14:textId="77777777" w:rsidR="005D2024" w:rsidRDefault="005D2024" w:rsidP="00964023">
            <w:pPr>
              <w:pStyle w:val="TableText"/>
            </w:pPr>
          </w:p>
          <w:p w14:paraId="014243D8" w14:textId="77777777" w:rsidR="005D2024" w:rsidRDefault="005D2024" w:rsidP="00964023">
            <w:pPr>
              <w:pStyle w:val="TableText"/>
            </w:pPr>
          </w:p>
          <w:p w14:paraId="66316F50" w14:textId="77777777" w:rsidR="005D2024" w:rsidRDefault="005D2024" w:rsidP="00964023">
            <w:pPr>
              <w:pStyle w:val="TableText"/>
            </w:pPr>
          </w:p>
        </w:tc>
      </w:tr>
    </w:tbl>
    <w:p w14:paraId="24D42A24" w14:textId="77777777" w:rsidR="005D2024" w:rsidRDefault="005D2024"/>
    <w:tbl>
      <w:tblPr>
        <w:tblStyle w:val="SteelBlueGrid"/>
        <w:tblW w:w="5000" w:type="pct"/>
        <w:tblLook w:val="0600" w:firstRow="0" w:lastRow="0" w:firstColumn="0" w:lastColumn="0" w:noHBand="1" w:noVBand="1"/>
      </w:tblPr>
      <w:tblGrid>
        <w:gridCol w:w="2025"/>
        <w:gridCol w:w="1116"/>
        <w:gridCol w:w="1558"/>
        <w:gridCol w:w="5495"/>
      </w:tblGrid>
      <w:tr w:rsidR="005D2024" w14:paraId="5544D337" w14:textId="77777777" w:rsidTr="005D2024">
        <w:tc>
          <w:tcPr>
            <w:tcW w:w="10194" w:type="dxa"/>
            <w:gridSpan w:val="4"/>
            <w:hideMark/>
          </w:tcPr>
          <w:p w14:paraId="0BF1D4F8" w14:textId="77777777" w:rsidR="005D2024" w:rsidRDefault="005D2024" w:rsidP="005D2024">
            <w:pPr>
              <w:pStyle w:val="TableHeading"/>
              <w:rPr>
                <w:vertAlign w:val="superscript"/>
              </w:rPr>
            </w:pPr>
            <w:r>
              <w:t>9.  Payment details</w:t>
            </w:r>
          </w:p>
          <w:p w14:paraId="5783E756" w14:textId="77777777" w:rsidR="005D2024" w:rsidRDefault="005D2024" w:rsidP="005D2024">
            <w:pPr>
              <w:pStyle w:val="TableText"/>
            </w:pPr>
            <w:r>
              <w:t>A written request for formal pre-lodgement consideration of a proposed SDA application attracts a fee of five per cent of the SDA application fee for the proposed development. This fee is credited to any future SDA application. The relevant fee is required when written advice from the Coordinator-General is requested.</w:t>
            </w:r>
          </w:p>
          <w:p w14:paraId="7A4EC5C0" w14:textId="77777777" w:rsidR="005D2024" w:rsidRDefault="005D2024" w:rsidP="005D2024">
            <w:pPr>
              <w:pStyle w:val="TableText"/>
            </w:pPr>
            <w:r>
              <w:t>There is no fee for pre-lodgement consideration including meetings, phone calls and emails that do not require the Coordinator-General’s written advice.</w:t>
            </w:r>
          </w:p>
          <w:p w14:paraId="3B054C17" w14:textId="368F0EC3" w:rsidR="005D2024" w:rsidRDefault="005D2024" w:rsidP="005D2024">
            <w:pPr>
              <w:pStyle w:val="TableText"/>
            </w:pPr>
            <w:r>
              <w:t xml:space="preserve">For more information, read the </w:t>
            </w:r>
            <w:r>
              <w:rPr>
                <w:i/>
              </w:rPr>
              <w:t>Guideline to state development area fees</w:t>
            </w:r>
            <w:r>
              <w:t xml:space="preserve"> at </w:t>
            </w:r>
            <w:hyperlink r:id="rId10" w:history="1">
              <w:r w:rsidR="004E769E" w:rsidRPr="00F8622E">
                <w:rPr>
                  <w:rStyle w:val="Hyperlink"/>
                  <w:rFonts w:cs="Arial"/>
                  <w:szCs w:val="20"/>
                </w:rPr>
                <w:t>www.dsdilgp.qld.gov.au/sda</w:t>
              </w:r>
            </w:hyperlink>
          </w:p>
        </w:tc>
      </w:tr>
      <w:tr w:rsidR="005D2024" w:rsidRPr="0098184E" w14:paraId="73AB1BCD" w14:textId="77777777" w:rsidTr="005D2024">
        <w:tc>
          <w:tcPr>
            <w:tcW w:w="3141" w:type="dxa"/>
            <w:gridSpan w:val="2"/>
          </w:tcPr>
          <w:p w14:paraId="4C67BC0C" w14:textId="77777777" w:rsidR="005D2024" w:rsidRPr="00B15C69" w:rsidRDefault="005D2024" w:rsidP="005D2024">
            <w:pPr>
              <w:pStyle w:val="TableText"/>
            </w:pPr>
            <w:r>
              <w:t>Relevant fee amount</w:t>
            </w:r>
            <w:r w:rsidRPr="00B15C69">
              <w:t xml:space="preserve">  </w:t>
            </w:r>
          </w:p>
        </w:tc>
        <w:tc>
          <w:tcPr>
            <w:tcW w:w="7053" w:type="dxa"/>
            <w:gridSpan w:val="2"/>
          </w:tcPr>
          <w:p w14:paraId="42A5F4BF" w14:textId="77777777" w:rsidR="005D2024" w:rsidRPr="00B15C69" w:rsidRDefault="005D2024" w:rsidP="005D2024">
            <w:pPr>
              <w:pStyle w:val="TableText"/>
            </w:pPr>
          </w:p>
        </w:tc>
      </w:tr>
      <w:tr w:rsidR="005D2024" w:rsidRPr="0098184E" w14:paraId="3A8DA04F" w14:textId="77777777" w:rsidTr="005D2024">
        <w:tc>
          <w:tcPr>
            <w:tcW w:w="3141" w:type="dxa"/>
            <w:gridSpan w:val="2"/>
          </w:tcPr>
          <w:p w14:paraId="06566E34" w14:textId="77777777" w:rsidR="005D2024" w:rsidRDefault="005D2024" w:rsidP="005D2024">
            <w:pPr>
              <w:pStyle w:val="TableText"/>
            </w:pPr>
            <w:r>
              <w:t>Payment method</w:t>
            </w:r>
          </w:p>
        </w:tc>
        <w:tc>
          <w:tcPr>
            <w:tcW w:w="7053" w:type="dxa"/>
            <w:gridSpan w:val="2"/>
          </w:tcPr>
          <w:p w14:paraId="3CCE7591" w14:textId="174A0E86" w:rsidR="005D2024" w:rsidRPr="00B15C69" w:rsidRDefault="00CB45B0" w:rsidP="005D2024">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5D2024">
                  <w:rPr>
                    <w:rFonts w:ascii="MS Gothic" w:eastAsia="MS Gothic" w:hAnsi="MS Gothic" w:hint="eastAsia"/>
                  </w:rPr>
                  <w:t>☐</w:t>
                </w:r>
              </w:sdtContent>
            </w:sdt>
            <w:r w:rsidR="005D2024" w:rsidRPr="00B15C69">
              <w:t xml:space="preserve">   Direct deposit</w:t>
            </w:r>
          </w:p>
          <w:p w14:paraId="2008A67B" w14:textId="77777777" w:rsidR="00881E76" w:rsidRDefault="00881E76" w:rsidP="00881E76">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06E77509" w14:textId="77777777" w:rsidR="00881E76" w:rsidRPr="00072385" w:rsidRDefault="00881E76" w:rsidP="00881E76">
            <w:pPr>
              <w:pStyle w:val="TableText"/>
              <w:rPr>
                <w:szCs w:val="20"/>
                <w:lang w:val="en-NZ"/>
              </w:rPr>
            </w:pPr>
            <w:r>
              <w:rPr>
                <w:szCs w:val="20"/>
                <w:lang w:val="en-NZ"/>
              </w:rPr>
              <w:t xml:space="preserve">                          Government and Planning</w:t>
            </w:r>
          </w:p>
          <w:p w14:paraId="78817E28" w14:textId="77777777" w:rsidR="00881E76" w:rsidRPr="00072385" w:rsidRDefault="00881E76" w:rsidP="00881E76">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1AD1C4F6" w14:textId="77777777" w:rsidR="00881E76" w:rsidRPr="00072385" w:rsidRDefault="00881E76" w:rsidP="00881E76">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7C7DD1BA" w14:textId="77777777" w:rsidR="00881E76" w:rsidRDefault="00881E76" w:rsidP="00881E76">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423AE688" w14:textId="77777777" w:rsidR="005D2024" w:rsidRDefault="005D2024" w:rsidP="005D2024">
            <w:pPr>
              <w:pStyle w:val="TableText"/>
              <w:rPr>
                <w:szCs w:val="20"/>
                <w:lang w:val="en-NZ"/>
              </w:rPr>
            </w:pPr>
          </w:p>
          <w:p w14:paraId="7AC389E2" w14:textId="4BE9DD95" w:rsidR="005D2024" w:rsidRPr="00AA73D6" w:rsidRDefault="00881E76" w:rsidP="009B3A03">
            <w:pPr>
              <w:pStyle w:val="TableText"/>
              <w:rPr>
                <w:lang w:val="en-NZ"/>
              </w:rPr>
            </w:pPr>
            <w:r w:rsidRPr="002C2771">
              <w:rPr>
                <w:sz w:val="16"/>
                <w:szCs w:val="18"/>
                <w:lang w:val="en-NZ"/>
              </w:rPr>
              <w:t>Payment can only be made via credit card when using the secure online application form.</w:t>
            </w:r>
          </w:p>
        </w:tc>
      </w:tr>
      <w:tr w:rsidR="005D2024" w:rsidRPr="0098184E" w14:paraId="4E2A3DE7" w14:textId="77777777" w:rsidTr="005D2024">
        <w:tc>
          <w:tcPr>
            <w:tcW w:w="3141" w:type="dxa"/>
            <w:gridSpan w:val="2"/>
          </w:tcPr>
          <w:p w14:paraId="664BBE41" w14:textId="77777777" w:rsidR="005D2024" w:rsidRPr="00B15C69" w:rsidRDefault="005D2024" w:rsidP="005D2024">
            <w:pPr>
              <w:pStyle w:val="TableText"/>
            </w:pPr>
            <w:r>
              <w:t>Date payment made</w:t>
            </w:r>
            <w:r>
              <w:rPr>
                <w:rStyle w:val="FootnoteReference"/>
                <w:rFonts w:cs="Arial"/>
              </w:rPr>
              <w:footnoteReference w:id="2"/>
            </w:r>
          </w:p>
        </w:tc>
        <w:tc>
          <w:tcPr>
            <w:tcW w:w="7053" w:type="dxa"/>
            <w:gridSpan w:val="2"/>
          </w:tcPr>
          <w:p w14:paraId="02CEAF5D" w14:textId="77777777" w:rsidR="005D2024" w:rsidRPr="00B15C69" w:rsidRDefault="005D2024" w:rsidP="005D2024">
            <w:pPr>
              <w:pStyle w:val="TableText"/>
            </w:pPr>
          </w:p>
        </w:tc>
      </w:tr>
      <w:tr w:rsidR="00A3381A" w14:paraId="0DD06F3C" w14:textId="77777777" w:rsidTr="00A3381A">
        <w:tc>
          <w:tcPr>
            <w:tcW w:w="2025" w:type="dxa"/>
            <w:vMerge w:val="restart"/>
          </w:tcPr>
          <w:p w14:paraId="38468501" w14:textId="44644DF7" w:rsidR="00A3381A" w:rsidRPr="00B15C69" w:rsidRDefault="006B44A8" w:rsidP="00A3381A">
            <w:pPr>
              <w:pStyle w:val="TableText"/>
            </w:pPr>
            <w:r>
              <w:t>O</w:t>
            </w:r>
            <w:r w:rsidR="00A3381A" w:rsidRPr="00B15C69">
              <w:t>ffice use only</w:t>
            </w:r>
          </w:p>
        </w:tc>
        <w:tc>
          <w:tcPr>
            <w:tcW w:w="2674" w:type="dxa"/>
            <w:gridSpan w:val="2"/>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gridSpan w:val="2"/>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gridSpan w:val="2"/>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CB45B0"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gridSpan w:val="2"/>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gridSpan w:val="2"/>
          </w:tcPr>
          <w:p w14:paraId="3949C7D2" w14:textId="77777777" w:rsidR="00A3381A" w:rsidRPr="00B15C69" w:rsidRDefault="00A3381A" w:rsidP="00A3381A">
            <w:pPr>
              <w:pStyle w:val="TableText"/>
            </w:pPr>
            <w:r w:rsidRPr="00B15C69">
              <w:t>Owner’s consent</w:t>
            </w:r>
          </w:p>
          <w:p w14:paraId="5E83A811" w14:textId="77777777" w:rsidR="00A3381A" w:rsidRPr="00B15C69" w:rsidRDefault="00A3381A" w:rsidP="00A3381A">
            <w:pPr>
              <w:pStyle w:val="TableText"/>
            </w:pPr>
          </w:p>
        </w:tc>
        <w:tc>
          <w:tcPr>
            <w:tcW w:w="5495" w:type="dxa"/>
          </w:tcPr>
          <w:p w14:paraId="7BD379C6" w14:textId="223168EC" w:rsidR="00A3381A" w:rsidRPr="00B15C69" w:rsidRDefault="00CB45B0"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Not attached</w:t>
            </w:r>
          </w:p>
          <w:p w14:paraId="7AF3ACD1" w14:textId="77777777" w:rsidR="00A3381A" w:rsidRPr="00B15C69" w:rsidRDefault="00A3381A" w:rsidP="00A3381A">
            <w:pPr>
              <w:pStyle w:val="TableText"/>
            </w:pPr>
          </w:p>
          <w:p w14:paraId="7139D2EC" w14:textId="0D60C7B8" w:rsidR="00A3381A" w:rsidRPr="00B15C69" w:rsidRDefault="00CB45B0" w:rsidP="00A3381A">
            <w:pPr>
              <w:pStyle w:val="TableText"/>
            </w:pPr>
            <w:sdt>
              <w:sdtPr>
                <w:id w:val="40572289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Not required</w:t>
            </w: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gridSpan w:val="2"/>
          </w:tcPr>
          <w:p w14:paraId="67E860FB" w14:textId="77777777" w:rsidR="00A3381A" w:rsidRPr="00B15C69" w:rsidRDefault="00A3381A" w:rsidP="00A3381A">
            <w:pPr>
              <w:pStyle w:val="TableText"/>
            </w:pPr>
            <w:r w:rsidRPr="00B15C69">
              <w:t xml:space="preserve">Properly made </w:t>
            </w:r>
          </w:p>
        </w:tc>
        <w:tc>
          <w:tcPr>
            <w:tcW w:w="5495" w:type="dxa"/>
          </w:tcPr>
          <w:p w14:paraId="58DD7059" w14:textId="1A18FE84" w:rsidR="00A3381A" w:rsidRPr="00B15C69" w:rsidRDefault="00CB45B0"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gridSpan w:val="2"/>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gridSpan w:val="2"/>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6B44A8">
      <w:pPr>
        <w:pStyle w:val="BodyText"/>
      </w:pPr>
    </w:p>
    <w:sectPr w:rsidR="00A3381A" w:rsidSect="00F3014B">
      <w:headerReference w:type="default" r:id="rId11"/>
      <w:footerReference w:type="default" r:id="rId12"/>
      <w:headerReference w:type="first" r:id="rId13"/>
      <w:footerReference w:type="first" r:id="rId14"/>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5900" w14:textId="77777777" w:rsidR="009F004E" w:rsidRDefault="009F004E" w:rsidP="00C20C17">
      <w:r>
        <w:separator/>
      </w:r>
    </w:p>
  </w:endnote>
  <w:endnote w:type="continuationSeparator" w:id="0">
    <w:p w14:paraId="38003C28" w14:textId="77777777" w:rsidR="009F004E" w:rsidRDefault="009F004E"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33482105" w:rsidR="00C33464" w:rsidRPr="003646CA" w:rsidRDefault="00CB45B0"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1F5E55" w:rsidRPr="001F5E55">
                <w:t>Request for pre-lodgement consideration</w:t>
              </w:r>
            </w:sdtContent>
          </w:sdt>
        </w:p>
        <w:p w14:paraId="3B84E6F3" w14:textId="1CE3A20C" w:rsidR="00C33464" w:rsidRPr="003646CA" w:rsidRDefault="00FA00FF" w:rsidP="00C33464">
          <w:pPr>
            <w:pStyle w:val="Footer"/>
          </w:pPr>
          <w:r w:rsidRPr="00FA00FF">
            <w:t xml:space="preserve">State </w:t>
          </w:r>
          <w:r w:rsidR="00656F37">
            <w:t>d</w:t>
          </w:r>
          <w:r w:rsidRPr="00FA00FF">
            <w:t xml:space="preserve">evelopment </w:t>
          </w:r>
          <w:r w:rsidR="00656F37">
            <w:t>a</w:t>
          </w:r>
          <w:r w:rsidRPr="00FA00FF">
            <w:t>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EFA" w14:textId="77777777" w:rsidR="00CC00E3" w:rsidRDefault="00CC00E3">
    <w:pPr>
      <w:pStyle w:val="Footer"/>
    </w:pPr>
  </w:p>
  <w:p w14:paraId="22B139AA" w14:textId="77777777" w:rsidR="00CC00E3" w:rsidRDefault="00CC00E3">
    <w:pPr>
      <w:pStyle w:val="Footer"/>
    </w:pPr>
  </w:p>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5852" w14:textId="77777777" w:rsidR="009F004E" w:rsidRDefault="009F004E" w:rsidP="00C20C17">
      <w:r>
        <w:separator/>
      </w:r>
    </w:p>
  </w:footnote>
  <w:footnote w:type="continuationSeparator" w:id="0">
    <w:p w14:paraId="5F69D9F3" w14:textId="77777777" w:rsidR="009F004E" w:rsidRDefault="009F004E" w:rsidP="00C20C17">
      <w:r>
        <w:continuationSeparator/>
      </w:r>
    </w:p>
  </w:footnote>
  <w:footnote w:id="1">
    <w:p w14:paraId="26E33797" w14:textId="77777777" w:rsidR="00F3014B" w:rsidRPr="002C2771" w:rsidRDefault="00F3014B" w:rsidP="00F3014B">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4595ACD3" w14:textId="6B927E6B" w:rsidR="005D2024" w:rsidRDefault="005D2024" w:rsidP="005D2024">
      <w:pPr>
        <w:pStyle w:val="FootnoteText"/>
      </w:pPr>
      <w:r w:rsidRPr="00D84299">
        <w:rPr>
          <w:rStyle w:val="FootnoteReference"/>
          <w:sz w:val="20"/>
        </w:rPr>
        <w:footnoteRef/>
      </w:r>
      <w:r w:rsidRPr="00D84299">
        <w:rPr>
          <w:sz w:val="20"/>
        </w:rPr>
        <w:t xml:space="preserve"> </w:t>
      </w:r>
      <w:r w:rsidRPr="00A56B72">
        <w:rPr>
          <w:rFonts w:cs="Arial"/>
          <w:sz w:val="18"/>
          <w:szCs w:val="18"/>
        </w:rPr>
        <w:t xml:space="preserve">If the relevant fee is paid after the form is submitted, notify the </w:t>
      </w:r>
      <w:r w:rsidR="00C929CC" w:rsidRPr="00A56B72">
        <w:rPr>
          <w:rFonts w:cs="Arial"/>
          <w:sz w:val="18"/>
          <w:szCs w:val="18"/>
        </w:rPr>
        <w:t xml:space="preserve">Office of the Coordinator-General </w:t>
      </w:r>
      <w:r w:rsidRPr="00A56B72">
        <w:rPr>
          <w:rFonts w:cs="Arial"/>
          <w:sz w:val="18"/>
          <w:szCs w:val="18"/>
        </w:rPr>
        <w:t>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0DE1B3FF" w14:textId="77777777" w:rsidR="00C33464" w:rsidRDefault="00C33464" w:rsidP="00C33464">
    <w:pPr>
      <w:pStyle w:val="Header"/>
    </w:pPr>
  </w:p>
  <w:p w14:paraId="26C2FDDA" w14:textId="77777777" w:rsidR="00C33464" w:rsidRDefault="00C33464" w:rsidP="00C3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5" w15:restartNumberingAfterBreak="0">
    <w:nsid w:val="749717B3"/>
    <w:multiLevelType w:val="multilevel"/>
    <w:tmpl w:val="6BAAEEB2"/>
    <w:numStyleLink w:val="ListBullet"/>
  </w:abstractNum>
  <w:abstractNum w:abstractNumId="36" w15:restartNumberingAfterBreak="0">
    <w:nsid w:val="7BF12A6C"/>
    <w:multiLevelType w:val="multilevel"/>
    <w:tmpl w:val="9228A170"/>
    <w:numStyleLink w:val="ListAppendix"/>
  </w:abstractNum>
  <w:abstractNum w:abstractNumId="37" w15:restartNumberingAfterBreak="0">
    <w:nsid w:val="7C2F7AE9"/>
    <w:multiLevelType w:val="multilevel"/>
    <w:tmpl w:val="9228A170"/>
    <w:numStyleLink w:val="ListAppendix"/>
  </w:abstractNum>
  <w:abstractNum w:abstractNumId="38" w15:restartNumberingAfterBreak="0">
    <w:nsid w:val="7D84056D"/>
    <w:multiLevelType w:val="multilevel"/>
    <w:tmpl w:val="0BE474A2"/>
    <w:numStyleLink w:val="ListSchedules"/>
  </w:abstractNum>
  <w:abstractNum w:abstractNumId="39" w15:restartNumberingAfterBreak="0">
    <w:nsid w:val="7E2D61F2"/>
    <w:multiLevelType w:val="multilevel"/>
    <w:tmpl w:val="9228A170"/>
    <w:numStyleLink w:val="ListAppendix"/>
  </w:abstractNum>
  <w:num w:numId="1" w16cid:durableId="1444039381">
    <w:abstractNumId w:val="1"/>
  </w:num>
  <w:num w:numId="2" w16cid:durableId="177898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374003">
    <w:abstractNumId w:val="5"/>
  </w:num>
  <w:num w:numId="4" w16cid:durableId="1464075522">
    <w:abstractNumId w:val="4"/>
  </w:num>
  <w:num w:numId="5" w16cid:durableId="1425105255">
    <w:abstractNumId w:val="34"/>
  </w:num>
  <w:num w:numId="6" w16cid:durableId="1239827749">
    <w:abstractNumId w:val="14"/>
  </w:num>
  <w:num w:numId="7" w16cid:durableId="817190854">
    <w:abstractNumId w:val="11"/>
  </w:num>
  <w:num w:numId="8" w16cid:durableId="1924147886">
    <w:abstractNumId w:val="24"/>
  </w:num>
  <w:num w:numId="9" w16cid:durableId="1391686673">
    <w:abstractNumId w:val="17"/>
  </w:num>
  <w:num w:numId="10" w16cid:durableId="1413771561">
    <w:abstractNumId w:val="18"/>
  </w:num>
  <w:num w:numId="11" w16cid:durableId="1745299891">
    <w:abstractNumId w:val="14"/>
  </w:num>
  <w:num w:numId="12" w16cid:durableId="417291580">
    <w:abstractNumId w:val="17"/>
  </w:num>
  <w:num w:numId="13" w16cid:durableId="1209801463">
    <w:abstractNumId w:val="18"/>
  </w:num>
  <w:num w:numId="14" w16cid:durableId="1383673430">
    <w:abstractNumId w:val="26"/>
  </w:num>
  <w:num w:numId="15" w16cid:durableId="1891380462">
    <w:abstractNumId w:val="3"/>
  </w:num>
  <w:num w:numId="16" w16cid:durableId="400248585">
    <w:abstractNumId w:val="10"/>
  </w:num>
  <w:num w:numId="17" w16cid:durableId="72356917">
    <w:abstractNumId w:val="22"/>
  </w:num>
  <w:num w:numId="18" w16cid:durableId="1760565970">
    <w:abstractNumId w:val="2"/>
  </w:num>
  <w:num w:numId="19" w16cid:durableId="1430466604">
    <w:abstractNumId w:val="8"/>
  </w:num>
  <w:num w:numId="20" w16cid:durableId="242182572">
    <w:abstractNumId w:val="16"/>
  </w:num>
  <w:num w:numId="21" w16cid:durableId="244845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482286">
    <w:abstractNumId w:val="38"/>
  </w:num>
  <w:num w:numId="23" w16cid:durableId="719285359">
    <w:abstractNumId w:val="31"/>
  </w:num>
  <w:num w:numId="24" w16cid:durableId="2121756161">
    <w:abstractNumId w:val="7"/>
  </w:num>
  <w:num w:numId="25" w16cid:durableId="1381326341">
    <w:abstractNumId w:val="39"/>
  </w:num>
  <w:num w:numId="26" w16cid:durableId="334577324">
    <w:abstractNumId w:val="15"/>
  </w:num>
  <w:num w:numId="27" w16cid:durableId="1123227642">
    <w:abstractNumId w:val="36"/>
  </w:num>
  <w:num w:numId="28" w16cid:durableId="535703540">
    <w:abstractNumId w:val="0"/>
  </w:num>
  <w:num w:numId="29" w16cid:durableId="686758654">
    <w:abstractNumId w:val="21"/>
  </w:num>
  <w:num w:numId="30" w16cid:durableId="1034771865">
    <w:abstractNumId w:val="27"/>
  </w:num>
  <w:num w:numId="31" w16cid:durableId="2117675370">
    <w:abstractNumId w:val="35"/>
  </w:num>
  <w:num w:numId="32" w16cid:durableId="1673756634">
    <w:abstractNumId w:val="6"/>
  </w:num>
  <w:num w:numId="33" w16cid:durableId="968437444">
    <w:abstractNumId w:val="12"/>
  </w:num>
  <w:num w:numId="34" w16cid:durableId="1728381770">
    <w:abstractNumId w:val="28"/>
  </w:num>
  <w:num w:numId="35" w16cid:durableId="942111426">
    <w:abstractNumId w:val="9"/>
  </w:num>
  <w:num w:numId="36" w16cid:durableId="1483620694">
    <w:abstractNumId w:val="29"/>
  </w:num>
  <w:num w:numId="37" w16cid:durableId="1554385475">
    <w:abstractNumId w:val="37"/>
  </w:num>
  <w:num w:numId="38" w16cid:durableId="2083288371">
    <w:abstractNumId w:val="33"/>
  </w:num>
  <w:num w:numId="39" w16cid:durableId="1013651877">
    <w:abstractNumId w:val="20"/>
  </w:num>
  <w:num w:numId="40" w16cid:durableId="72708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2224797">
    <w:abstractNumId w:val="25"/>
  </w:num>
  <w:num w:numId="42" w16cid:durableId="1476676745">
    <w:abstractNumId w:val="13"/>
  </w:num>
  <w:num w:numId="43" w16cid:durableId="1303147164">
    <w:abstractNumId w:val="30"/>
  </w:num>
  <w:num w:numId="44" w16cid:durableId="277107779">
    <w:abstractNumId w:val="32"/>
  </w:num>
  <w:num w:numId="45" w16cid:durableId="1680353593">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3893103">
    <w:abstractNumId w:val="19"/>
  </w:num>
  <w:num w:numId="47" w16cid:durableId="101870255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129BA"/>
    <w:rsid w:val="00014F36"/>
    <w:rsid w:val="00022425"/>
    <w:rsid w:val="000319A2"/>
    <w:rsid w:val="00033144"/>
    <w:rsid w:val="0003546E"/>
    <w:rsid w:val="00040B13"/>
    <w:rsid w:val="0004178F"/>
    <w:rsid w:val="000542C6"/>
    <w:rsid w:val="000855EC"/>
    <w:rsid w:val="00090399"/>
    <w:rsid w:val="000B6FE5"/>
    <w:rsid w:val="000C01B4"/>
    <w:rsid w:val="000C7101"/>
    <w:rsid w:val="000D76CD"/>
    <w:rsid w:val="000E4DE5"/>
    <w:rsid w:val="000F2A71"/>
    <w:rsid w:val="000F3D06"/>
    <w:rsid w:val="00116E56"/>
    <w:rsid w:val="00117947"/>
    <w:rsid w:val="001239AF"/>
    <w:rsid w:val="001273E5"/>
    <w:rsid w:val="001311DD"/>
    <w:rsid w:val="0014135A"/>
    <w:rsid w:val="001647C5"/>
    <w:rsid w:val="00174BDB"/>
    <w:rsid w:val="00180E5B"/>
    <w:rsid w:val="001862ED"/>
    <w:rsid w:val="00194659"/>
    <w:rsid w:val="00196C64"/>
    <w:rsid w:val="001C7D69"/>
    <w:rsid w:val="001D3E06"/>
    <w:rsid w:val="001E3B79"/>
    <w:rsid w:val="001E544B"/>
    <w:rsid w:val="001F0C20"/>
    <w:rsid w:val="001F5E55"/>
    <w:rsid w:val="00200C73"/>
    <w:rsid w:val="00211DE4"/>
    <w:rsid w:val="00215F72"/>
    <w:rsid w:val="00241ABB"/>
    <w:rsid w:val="00246CE6"/>
    <w:rsid w:val="00251C34"/>
    <w:rsid w:val="002814B8"/>
    <w:rsid w:val="002A4194"/>
    <w:rsid w:val="002E496D"/>
    <w:rsid w:val="002E73E2"/>
    <w:rsid w:val="002F3F6B"/>
    <w:rsid w:val="002F612F"/>
    <w:rsid w:val="00301E18"/>
    <w:rsid w:val="00302382"/>
    <w:rsid w:val="00352578"/>
    <w:rsid w:val="0035730D"/>
    <w:rsid w:val="003830BF"/>
    <w:rsid w:val="003865B2"/>
    <w:rsid w:val="00393D7B"/>
    <w:rsid w:val="00395CC2"/>
    <w:rsid w:val="003A0096"/>
    <w:rsid w:val="003D3061"/>
    <w:rsid w:val="003F7BEF"/>
    <w:rsid w:val="00404FE6"/>
    <w:rsid w:val="00411753"/>
    <w:rsid w:val="00412B42"/>
    <w:rsid w:val="004256AC"/>
    <w:rsid w:val="004440DC"/>
    <w:rsid w:val="00445521"/>
    <w:rsid w:val="00467113"/>
    <w:rsid w:val="00472F7D"/>
    <w:rsid w:val="00477886"/>
    <w:rsid w:val="004B147B"/>
    <w:rsid w:val="004E769E"/>
    <w:rsid w:val="004F2053"/>
    <w:rsid w:val="0051062B"/>
    <w:rsid w:val="00515FA0"/>
    <w:rsid w:val="005263A7"/>
    <w:rsid w:val="005276CD"/>
    <w:rsid w:val="005349DA"/>
    <w:rsid w:val="00574327"/>
    <w:rsid w:val="00575DC7"/>
    <w:rsid w:val="005920EA"/>
    <w:rsid w:val="005B54F0"/>
    <w:rsid w:val="005B5DB0"/>
    <w:rsid w:val="005D0167"/>
    <w:rsid w:val="005D2024"/>
    <w:rsid w:val="005D4704"/>
    <w:rsid w:val="005E1116"/>
    <w:rsid w:val="005E7363"/>
    <w:rsid w:val="005F48AF"/>
    <w:rsid w:val="00603769"/>
    <w:rsid w:val="00635418"/>
    <w:rsid w:val="0064304D"/>
    <w:rsid w:val="00656F37"/>
    <w:rsid w:val="006578B5"/>
    <w:rsid w:val="0066580D"/>
    <w:rsid w:val="00670B05"/>
    <w:rsid w:val="00675D64"/>
    <w:rsid w:val="00684FEA"/>
    <w:rsid w:val="00687CE0"/>
    <w:rsid w:val="006A23B4"/>
    <w:rsid w:val="006B3F8D"/>
    <w:rsid w:val="006B44A8"/>
    <w:rsid w:val="006C0E44"/>
    <w:rsid w:val="006C4599"/>
    <w:rsid w:val="006D1D4A"/>
    <w:rsid w:val="00702C9E"/>
    <w:rsid w:val="00704719"/>
    <w:rsid w:val="007078C8"/>
    <w:rsid w:val="007219AB"/>
    <w:rsid w:val="0074034B"/>
    <w:rsid w:val="00753442"/>
    <w:rsid w:val="00771C34"/>
    <w:rsid w:val="007735FA"/>
    <w:rsid w:val="007807E1"/>
    <w:rsid w:val="007B215D"/>
    <w:rsid w:val="007B56B4"/>
    <w:rsid w:val="007C2686"/>
    <w:rsid w:val="007C38B8"/>
    <w:rsid w:val="007F5557"/>
    <w:rsid w:val="0080160F"/>
    <w:rsid w:val="00804CDE"/>
    <w:rsid w:val="00834296"/>
    <w:rsid w:val="00852D1A"/>
    <w:rsid w:val="0086012B"/>
    <w:rsid w:val="00862690"/>
    <w:rsid w:val="008627F9"/>
    <w:rsid w:val="00863BE8"/>
    <w:rsid w:val="00874292"/>
    <w:rsid w:val="008764C0"/>
    <w:rsid w:val="00881E76"/>
    <w:rsid w:val="0088301E"/>
    <w:rsid w:val="00896EF3"/>
    <w:rsid w:val="008B0488"/>
    <w:rsid w:val="00904157"/>
    <w:rsid w:val="009111C9"/>
    <w:rsid w:val="009132E5"/>
    <w:rsid w:val="00930551"/>
    <w:rsid w:val="0095799E"/>
    <w:rsid w:val="00975A2D"/>
    <w:rsid w:val="00991FA5"/>
    <w:rsid w:val="00992694"/>
    <w:rsid w:val="009976BE"/>
    <w:rsid w:val="009B3A03"/>
    <w:rsid w:val="009D6143"/>
    <w:rsid w:val="009E6379"/>
    <w:rsid w:val="009F004E"/>
    <w:rsid w:val="009F3881"/>
    <w:rsid w:val="009F5479"/>
    <w:rsid w:val="00A3381A"/>
    <w:rsid w:val="00A34437"/>
    <w:rsid w:val="00A34A15"/>
    <w:rsid w:val="00A51089"/>
    <w:rsid w:val="00A52965"/>
    <w:rsid w:val="00A529B6"/>
    <w:rsid w:val="00A55B40"/>
    <w:rsid w:val="00A56B72"/>
    <w:rsid w:val="00A62FF7"/>
    <w:rsid w:val="00A738F7"/>
    <w:rsid w:val="00A82E64"/>
    <w:rsid w:val="00AA27EF"/>
    <w:rsid w:val="00AA7934"/>
    <w:rsid w:val="00AB21B1"/>
    <w:rsid w:val="00AC3AFE"/>
    <w:rsid w:val="00AE0034"/>
    <w:rsid w:val="00AE741F"/>
    <w:rsid w:val="00B025B0"/>
    <w:rsid w:val="00B03D47"/>
    <w:rsid w:val="00B24136"/>
    <w:rsid w:val="00B26B41"/>
    <w:rsid w:val="00B26CD8"/>
    <w:rsid w:val="00B27CD8"/>
    <w:rsid w:val="00B36A6A"/>
    <w:rsid w:val="00B5086F"/>
    <w:rsid w:val="00B71544"/>
    <w:rsid w:val="00B742E4"/>
    <w:rsid w:val="00B91AFE"/>
    <w:rsid w:val="00B933B3"/>
    <w:rsid w:val="00B96BBA"/>
    <w:rsid w:val="00B97F76"/>
    <w:rsid w:val="00BA6386"/>
    <w:rsid w:val="00BB1C3C"/>
    <w:rsid w:val="00BC0E71"/>
    <w:rsid w:val="00BD5190"/>
    <w:rsid w:val="00BE33AD"/>
    <w:rsid w:val="00BF4DA2"/>
    <w:rsid w:val="00C0220F"/>
    <w:rsid w:val="00C07167"/>
    <w:rsid w:val="00C14F92"/>
    <w:rsid w:val="00C20C17"/>
    <w:rsid w:val="00C3133D"/>
    <w:rsid w:val="00C33464"/>
    <w:rsid w:val="00C336B5"/>
    <w:rsid w:val="00C33B32"/>
    <w:rsid w:val="00C40F60"/>
    <w:rsid w:val="00C43F05"/>
    <w:rsid w:val="00C73888"/>
    <w:rsid w:val="00C922D0"/>
    <w:rsid w:val="00C929CC"/>
    <w:rsid w:val="00CA5284"/>
    <w:rsid w:val="00CB45B0"/>
    <w:rsid w:val="00CC00E3"/>
    <w:rsid w:val="00CD6C1F"/>
    <w:rsid w:val="00CE1D54"/>
    <w:rsid w:val="00CF2D2C"/>
    <w:rsid w:val="00D144DA"/>
    <w:rsid w:val="00D23907"/>
    <w:rsid w:val="00D23AD9"/>
    <w:rsid w:val="00D31BF0"/>
    <w:rsid w:val="00D342A1"/>
    <w:rsid w:val="00D67FCC"/>
    <w:rsid w:val="00DD0AFE"/>
    <w:rsid w:val="00DE312A"/>
    <w:rsid w:val="00DE692B"/>
    <w:rsid w:val="00DF4EFF"/>
    <w:rsid w:val="00E26F06"/>
    <w:rsid w:val="00E50B61"/>
    <w:rsid w:val="00E55F2E"/>
    <w:rsid w:val="00E648AD"/>
    <w:rsid w:val="00E859B7"/>
    <w:rsid w:val="00E87A8D"/>
    <w:rsid w:val="00E90032"/>
    <w:rsid w:val="00E93EB0"/>
    <w:rsid w:val="00EC0923"/>
    <w:rsid w:val="00EF66CB"/>
    <w:rsid w:val="00F159D9"/>
    <w:rsid w:val="00F3014B"/>
    <w:rsid w:val="00F34109"/>
    <w:rsid w:val="00F77F64"/>
    <w:rsid w:val="00F9070E"/>
    <w:rsid w:val="00F91ABB"/>
    <w:rsid w:val="00FA00FF"/>
    <w:rsid w:val="00FB1221"/>
    <w:rsid w:val="00FB1A23"/>
    <w:rsid w:val="00FC0BC3"/>
    <w:rsid w:val="00FC3A15"/>
    <w:rsid w:val="00FC6954"/>
    <w:rsid w:val="00FC7CC7"/>
    <w:rsid w:val="00FD1621"/>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6205392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sdilgp.qld.gov.au/sda" TargetMode="Externa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613760"/>
    <w:rsid w:val="00B71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69DBC5-62AD-41D3-9507-2EBA3B3D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6035</Characters>
  <Application>Microsoft Office Word</Application>
  <DocSecurity>4</DocSecurity>
  <Lines>211</Lines>
  <Paragraphs>107</Paragraphs>
  <ScaleCrop>false</ScaleCrop>
  <HeadingPairs>
    <vt:vector size="2" baseType="variant">
      <vt:variant>
        <vt:lpstr>Title</vt:lpstr>
      </vt:variant>
      <vt:variant>
        <vt:i4>1</vt:i4>
      </vt:variant>
    </vt:vector>
  </HeadingPairs>
  <TitlesOfParts>
    <vt:vector size="1" baseType="lpstr">
      <vt:lpstr>Request for pre-lodgement consideration</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pre-lodgement consideration</dc:title>
  <dc:subject/>
  <dc:creator>Kylie Keirs</dc:creator>
  <cp:keywords/>
  <dc:description/>
  <cp:lastModifiedBy>Kylie Keirs</cp:lastModifiedBy>
  <cp:revision>2</cp:revision>
  <cp:lastPrinted>2019-08-28T04:18:00Z</cp:lastPrinted>
  <dcterms:created xsi:type="dcterms:W3CDTF">2025-11-12T23:56:00Z</dcterms:created>
  <dcterms:modified xsi:type="dcterms:W3CDTF">2025-11-12T23:56:00Z</dcterms:modified>
</cp:coreProperties>
</file>