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F1EF" w14:textId="49BA62CE" w:rsidR="00E648AD" w:rsidRPr="00CC00E3" w:rsidRDefault="004054DB" w:rsidP="00DE1E7F">
      <w:pPr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10359"/>
      </w:tblGrid>
      <w:tr w:rsidR="00E648AD" w14:paraId="3D9A951E" w14:textId="77777777" w:rsidTr="00BB3B5A">
        <w:trPr>
          <w:trHeight w:val="1567"/>
        </w:trPr>
        <w:tc>
          <w:tcPr>
            <w:tcW w:w="10359" w:type="dxa"/>
          </w:tcPr>
          <w:p w14:paraId="210AFD0D" w14:textId="041A9F10" w:rsidR="00E648AD" w:rsidRPr="00E648AD" w:rsidRDefault="004A3F69" w:rsidP="00BB3B5A">
            <w:pPr>
              <w:pStyle w:val="Title"/>
            </w:pPr>
            <w:sdt>
              <w:sdtPr>
                <w:rPr>
                  <w:color w:val="263746" w:themeColor="accent1"/>
                  <w:sz w:val="56"/>
                </w:rPr>
                <w:alias w:val="Title"/>
                <w:tag w:val=""/>
                <w:id w:val="1433247340"/>
                <w:placeholder>
                  <w:docPart w:val="4384DFE3AF034F9098A5583A6237375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054DB" w:rsidRPr="00A90EDB">
                  <w:rPr>
                    <w:color w:val="263746" w:themeColor="accent1"/>
                    <w:sz w:val="56"/>
                  </w:rPr>
                  <w:t>Statutory declaration—Compliance with public consultation requirements</w:t>
                </w:r>
              </w:sdtContent>
            </w:sdt>
          </w:p>
        </w:tc>
      </w:tr>
    </w:tbl>
    <w:p w14:paraId="71CEA313" w14:textId="11D53E4C" w:rsidR="004054DB" w:rsidRPr="00D442AA" w:rsidRDefault="004054DB" w:rsidP="000F550C">
      <w:pPr>
        <w:pStyle w:val="AltHeading5"/>
      </w:pPr>
      <w:r w:rsidRPr="00D442AA">
        <w:t>Purpose of the form</w:t>
      </w:r>
    </w:p>
    <w:p w14:paraId="1F530FA8" w14:textId="1DC493AC" w:rsidR="004054DB" w:rsidRPr="00F85750" w:rsidRDefault="004054DB" w:rsidP="004054DB">
      <w:pPr>
        <w:pStyle w:val="BodyText"/>
      </w:pPr>
      <w:r w:rsidRPr="00F85750">
        <w:t xml:space="preserve">This declaration form is to be used by development proponents to declare to the Coordinator-General that they have met all the public consultation requirements relating to an SDA application </w:t>
      </w:r>
      <w:r w:rsidR="001864C4">
        <w:t xml:space="preserve">or request </w:t>
      </w:r>
      <w:r w:rsidRPr="00F85750">
        <w:t>within a State development area.</w:t>
      </w:r>
    </w:p>
    <w:p w14:paraId="508C6E55" w14:textId="77777777" w:rsidR="004054DB" w:rsidRPr="00D442AA" w:rsidRDefault="004054DB" w:rsidP="000F550C">
      <w:pPr>
        <w:pStyle w:val="AltHeading5"/>
      </w:pPr>
      <w:r w:rsidRPr="00D442AA">
        <w:t>How to complete the form</w:t>
      </w:r>
    </w:p>
    <w:p w14:paraId="3671859A" w14:textId="7085EE06" w:rsidR="004054DB" w:rsidRPr="00F85750" w:rsidRDefault="004054DB" w:rsidP="004054DB">
      <w:pPr>
        <w:pStyle w:val="ListBullet0"/>
      </w:pPr>
      <w:r w:rsidRPr="00F85750">
        <w:t>Complete all fields.</w:t>
      </w:r>
    </w:p>
    <w:p w14:paraId="3C1F2CCD" w14:textId="77777777" w:rsidR="004054DB" w:rsidRPr="00F85750" w:rsidRDefault="004054DB" w:rsidP="004054DB">
      <w:pPr>
        <w:pStyle w:val="ListBullet0"/>
        <w:rPr>
          <w:bCs/>
        </w:rPr>
      </w:pPr>
      <w:r w:rsidRPr="00F85750">
        <w:t>Check the check boxes.</w:t>
      </w:r>
      <w:r w:rsidRPr="00F85750">
        <w:rPr>
          <w:bCs/>
        </w:rPr>
        <w:t xml:space="preserve"> </w:t>
      </w:r>
    </w:p>
    <w:p w14:paraId="130695BC" w14:textId="77777777" w:rsidR="004054DB" w:rsidRPr="00F85750" w:rsidRDefault="004054DB" w:rsidP="004054DB">
      <w:pPr>
        <w:pStyle w:val="ListBullet0"/>
      </w:pPr>
      <w:r w:rsidRPr="00F85750">
        <w:rPr>
          <w:bCs/>
        </w:rPr>
        <w:t>If there is insufficient space, please attach additional information.</w:t>
      </w:r>
    </w:p>
    <w:p w14:paraId="7EAAF7ED" w14:textId="77777777" w:rsidR="004054DB" w:rsidRPr="00D442AA" w:rsidRDefault="004054DB" w:rsidP="000F550C">
      <w:pPr>
        <w:pStyle w:val="AltHeading5"/>
      </w:pPr>
      <w:r w:rsidRPr="00D442AA">
        <w:t>When to send the form</w:t>
      </w:r>
    </w:p>
    <w:p w14:paraId="7FF64CDC" w14:textId="373196C6" w:rsidR="004054DB" w:rsidRPr="00F85750" w:rsidRDefault="004054DB" w:rsidP="004054DB">
      <w:pPr>
        <w:pStyle w:val="BodyText"/>
      </w:pPr>
      <w:r w:rsidRPr="00F85750">
        <w:t xml:space="preserve">The declaration must be received by the Coordinator-General </w:t>
      </w:r>
      <w:r w:rsidRPr="00F85750">
        <w:rPr>
          <w:i/>
        </w:rPr>
        <w:t>within</w:t>
      </w:r>
      <w:r w:rsidRPr="00F85750">
        <w:t xml:space="preserve"> </w:t>
      </w:r>
      <w:r w:rsidRPr="00F85750">
        <w:rPr>
          <w:i/>
        </w:rPr>
        <w:t>five business days</w:t>
      </w:r>
      <w:r w:rsidRPr="00F85750">
        <w:t xml:space="preserve"> of the close of public consultation on the </w:t>
      </w:r>
      <w:r w:rsidR="001864C4">
        <w:t xml:space="preserve">SDA </w:t>
      </w:r>
      <w:r w:rsidRPr="00F85750">
        <w:t>application or request.</w:t>
      </w:r>
    </w:p>
    <w:p w14:paraId="26EF873D" w14:textId="77777777" w:rsidR="004054DB" w:rsidRPr="00D442AA" w:rsidRDefault="004054DB" w:rsidP="000F550C">
      <w:pPr>
        <w:pStyle w:val="AltHeading5"/>
      </w:pPr>
      <w:r w:rsidRPr="00D442AA">
        <w:t>Where to send the form</w:t>
      </w:r>
    </w:p>
    <w:p w14:paraId="4E23F79E" w14:textId="77777777" w:rsidR="004054DB" w:rsidRPr="00F85750" w:rsidRDefault="004054DB" w:rsidP="004054DB">
      <w:pPr>
        <w:pStyle w:val="BodyText"/>
      </w:pPr>
      <w:r w:rsidRPr="00F85750">
        <w:t>Send the completed, signed and executed declaration to one of the following:</w:t>
      </w:r>
    </w:p>
    <w:p w14:paraId="54DF34AD" w14:textId="3CD7F626" w:rsidR="004054DB" w:rsidRPr="004054DB" w:rsidRDefault="001864C4" w:rsidP="001864C4">
      <w:pPr>
        <w:pStyle w:val="BodyText"/>
        <w:rPr>
          <w:rFonts w:cs="Arial"/>
          <w:b/>
        </w:rPr>
      </w:pPr>
      <w:r>
        <w:rPr>
          <w:rFonts w:cs="Arial"/>
          <w:bCs/>
        </w:rPr>
        <w:t>e</w:t>
      </w:r>
      <w:r w:rsidR="004054DB" w:rsidRPr="006D3D62">
        <w:rPr>
          <w:rFonts w:cs="Arial"/>
          <w:bCs/>
        </w:rPr>
        <w:t>mail</w:t>
      </w:r>
      <w:r>
        <w:rPr>
          <w:rFonts w:cs="Arial"/>
        </w:rPr>
        <w:tab/>
      </w:r>
      <w:r>
        <w:rPr>
          <w:rFonts w:cs="Arial"/>
        </w:rPr>
        <w:tab/>
      </w:r>
      <w:hyperlink r:id="rId9" w:history="1">
        <w:r w:rsidRPr="003D0D23">
          <w:rPr>
            <w:rStyle w:val="Hyperlink"/>
          </w:rPr>
          <w:t>sdainfo@coordinatorgeneral.qld.gov.au</w:t>
        </w:r>
      </w:hyperlink>
      <w:r w:rsidR="004054DB">
        <w:rPr>
          <w:rStyle w:val="BodyTextChar"/>
          <w:lang w:eastAsia="en-AU"/>
        </w:rPr>
        <w:t xml:space="preserve"> </w:t>
      </w:r>
      <w:r w:rsidR="004054DB" w:rsidRPr="004054DB">
        <w:rPr>
          <w:rStyle w:val="Hyperlink"/>
          <w:rFonts w:eastAsia="Times New Roman"/>
          <w:snapToGrid w:val="0"/>
          <w:color w:val="0000FF"/>
          <w:szCs w:val="20"/>
          <w:lang w:eastAsia="en-AU"/>
        </w:rPr>
        <w:t xml:space="preserve"> </w:t>
      </w:r>
    </w:p>
    <w:p w14:paraId="49A34B53" w14:textId="700CBBDD" w:rsidR="00261C4D" w:rsidRDefault="004054DB" w:rsidP="00261C4D">
      <w:pPr>
        <w:pStyle w:val="ListBullet0"/>
        <w:numPr>
          <w:ilvl w:val="0"/>
          <w:numId w:val="0"/>
        </w:numPr>
        <w:spacing w:line="240" w:lineRule="auto"/>
        <w:ind w:left="284" w:hanging="284"/>
        <w:rPr>
          <w:rFonts w:cs="Arial"/>
        </w:rPr>
      </w:pPr>
      <w:r w:rsidRPr="006D3D62">
        <w:rPr>
          <w:rFonts w:cs="Arial"/>
          <w:bCs/>
        </w:rPr>
        <w:t>post</w:t>
      </w:r>
      <w:r w:rsidR="00261C4D">
        <w:rPr>
          <w:rFonts w:cs="Arial"/>
          <w:bCs/>
        </w:rPr>
        <w:tab/>
      </w:r>
      <w:r w:rsidRPr="00F85750">
        <w:rPr>
          <w:rFonts w:cs="Arial"/>
          <w:b/>
        </w:rPr>
        <w:t xml:space="preserve">  </w:t>
      </w:r>
      <w:r>
        <w:rPr>
          <w:rFonts w:cs="Arial"/>
          <w:b/>
        </w:rPr>
        <w:t xml:space="preserve">  </w:t>
      </w:r>
      <w:r w:rsidR="001864C4">
        <w:rPr>
          <w:rFonts w:cs="Arial"/>
          <w:b/>
        </w:rPr>
        <w:tab/>
      </w:r>
      <w:r w:rsidR="00261C4D">
        <w:rPr>
          <w:rFonts w:cs="Arial"/>
        </w:rPr>
        <w:t>Office of the Coordinator-General</w:t>
      </w:r>
    </w:p>
    <w:p w14:paraId="188D86D2" w14:textId="77777777" w:rsidR="00261C4D" w:rsidRDefault="00261C4D" w:rsidP="00261C4D">
      <w:pPr>
        <w:pStyle w:val="ListBullet0"/>
        <w:numPr>
          <w:ilvl w:val="0"/>
          <w:numId w:val="0"/>
        </w:numPr>
        <w:spacing w:line="240" w:lineRule="auto"/>
        <w:ind w:left="1440"/>
        <w:rPr>
          <w:rFonts w:cs="Arial"/>
        </w:rPr>
      </w:pPr>
      <w:r>
        <w:rPr>
          <w:rFonts w:cs="Arial"/>
        </w:rPr>
        <w:t>c/- State Development Areas</w:t>
      </w:r>
    </w:p>
    <w:p w14:paraId="0879EDB3" w14:textId="77777777" w:rsidR="00261C4D" w:rsidRDefault="00261C4D" w:rsidP="00261C4D">
      <w:pPr>
        <w:pStyle w:val="ListBullet0"/>
        <w:numPr>
          <w:ilvl w:val="0"/>
          <w:numId w:val="0"/>
        </w:numPr>
        <w:spacing w:line="240" w:lineRule="auto"/>
        <w:ind w:left="720" w:firstLine="720"/>
        <w:rPr>
          <w:rFonts w:cs="Arial"/>
        </w:rPr>
      </w:pPr>
      <w:r w:rsidRPr="00F85750">
        <w:rPr>
          <w:rFonts w:cs="Arial"/>
        </w:rPr>
        <w:t>PO Box 15517, City East Qld 4002</w:t>
      </w:r>
    </w:p>
    <w:p w14:paraId="11F4A73E" w14:textId="48A0A379" w:rsidR="004054DB" w:rsidRPr="001864C4" w:rsidRDefault="004054DB" w:rsidP="001864C4">
      <w:pPr>
        <w:pStyle w:val="BodyText"/>
        <w:ind w:left="1440" w:hanging="1440"/>
        <w:rPr>
          <w:rFonts w:cs="Arial"/>
        </w:rPr>
      </w:pPr>
    </w:p>
    <w:p w14:paraId="0D1F7952" w14:textId="0B7DE48E" w:rsidR="004054DB" w:rsidRDefault="004054DB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3005"/>
        <w:gridCol w:w="7189"/>
      </w:tblGrid>
      <w:tr w:rsidR="004054DB" w:rsidRPr="00091BA8" w14:paraId="359DF81E" w14:textId="77777777" w:rsidTr="00091BA8">
        <w:tc>
          <w:tcPr>
            <w:tcW w:w="10204" w:type="dxa"/>
            <w:gridSpan w:val="2"/>
          </w:tcPr>
          <w:p w14:paraId="5DA59DA7" w14:textId="77777777" w:rsidR="004054DB" w:rsidRPr="00091BA8" w:rsidRDefault="004054DB" w:rsidP="00BB3B5A">
            <w:pPr>
              <w:pStyle w:val="TableHeading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lastRenderedPageBreak/>
              <w:t>1.  Proponent details</w:t>
            </w:r>
          </w:p>
        </w:tc>
      </w:tr>
      <w:tr w:rsidR="004054DB" w:rsidRPr="00F85750" w14:paraId="51F772AE" w14:textId="77777777" w:rsidTr="00091BA8">
        <w:tc>
          <w:tcPr>
            <w:tcW w:w="3007" w:type="dxa"/>
          </w:tcPr>
          <w:p w14:paraId="084478AF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 xml:space="preserve">Name/s (individual or company name in full) </w:t>
            </w:r>
          </w:p>
        </w:tc>
        <w:tc>
          <w:tcPr>
            <w:tcW w:w="7197" w:type="dxa"/>
          </w:tcPr>
          <w:p w14:paraId="77AC4AC3" w14:textId="77777777" w:rsidR="004054DB" w:rsidRDefault="004054DB" w:rsidP="00091BA8">
            <w:pPr>
              <w:pStyle w:val="TableText"/>
              <w:spacing w:before="120" w:after="120"/>
            </w:pPr>
          </w:p>
          <w:p w14:paraId="45D686A0" w14:textId="7E074343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5F50D40F" w14:textId="77777777" w:rsidTr="00091BA8">
        <w:tc>
          <w:tcPr>
            <w:tcW w:w="3007" w:type="dxa"/>
          </w:tcPr>
          <w:p w14:paraId="1CF74CCA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Contact name (for companies)</w:t>
            </w:r>
          </w:p>
        </w:tc>
        <w:tc>
          <w:tcPr>
            <w:tcW w:w="7197" w:type="dxa"/>
          </w:tcPr>
          <w:p w14:paraId="5649911C" w14:textId="27BD0A8F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0B6149DC" w14:textId="77777777" w:rsidTr="00091BA8">
        <w:tc>
          <w:tcPr>
            <w:tcW w:w="3007" w:type="dxa"/>
          </w:tcPr>
          <w:p w14:paraId="3AE42B13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Postal address</w:t>
            </w:r>
          </w:p>
        </w:tc>
        <w:tc>
          <w:tcPr>
            <w:tcW w:w="7197" w:type="dxa"/>
          </w:tcPr>
          <w:p w14:paraId="40C1D819" w14:textId="77777777" w:rsidR="004054DB" w:rsidRDefault="004054DB" w:rsidP="00091BA8">
            <w:pPr>
              <w:pStyle w:val="TableText"/>
              <w:spacing w:before="120" w:after="120"/>
            </w:pPr>
          </w:p>
          <w:p w14:paraId="5E5559C2" w14:textId="45FAC76F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23D9814D" w14:textId="77777777" w:rsidTr="00091BA8">
        <w:tc>
          <w:tcPr>
            <w:tcW w:w="3007" w:type="dxa"/>
          </w:tcPr>
          <w:p w14:paraId="2E5B435B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Contact phone number</w:t>
            </w:r>
          </w:p>
        </w:tc>
        <w:tc>
          <w:tcPr>
            <w:tcW w:w="7197" w:type="dxa"/>
          </w:tcPr>
          <w:p w14:paraId="7E33CA01" w14:textId="678C0AB3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74439E8B" w14:textId="77777777" w:rsidTr="00091BA8">
        <w:tc>
          <w:tcPr>
            <w:tcW w:w="3007" w:type="dxa"/>
          </w:tcPr>
          <w:p w14:paraId="6A42210A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 xml:space="preserve">Email address </w:t>
            </w:r>
          </w:p>
        </w:tc>
        <w:tc>
          <w:tcPr>
            <w:tcW w:w="7197" w:type="dxa"/>
          </w:tcPr>
          <w:p w14:paraId="05FA7413" w14:textId="068BBD40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</w:tbl>
    <w:p w14:paraId="7DBE2F6A" w14:textId="77777777" w:rsidR="00E648AD" w:rsidRDefault="00E648AD" w:rsidP="004054DB">
      <w:pPr>
        <w:pStyle w:val="BodyText"/>
        <w:spacing w:before="0" w:after="0"/>
      </w:pPr>
    </w:p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3023"/>
        <w:gridCol w:w="7171"/>
      </w:tblGrid>
      <w:tr w:rsidR="004054DB" w:rsidRPr="00091BA8" w14:paraId="58205B68" w14:textId="77777777" w:rsidTr="00091BA8">
        <w:tc>
          <w:tcPr>
            <w:tcW w:w="10204" w:type="dxa"/>
            <w:gridSpan w:val="2"/>
          </w:tcPr>
          <w:p w14:paraId="068C86E9" w14:textId="77777777" w:rsidR="004054DB" w:rsidRPr="00091BA8" w:rsidRDefault="004054DB" w:rsidP="00BB3B5A">
            <w:pPr>
              <w:pStyle w:val="TableHeading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t>2.  SDA application details</w:t>
            </w:r>
          </w:p>
        </w:tc>
      </w:tr>
      <w:tr w:rsidR="004054DB" w:rsidRPr="00F85750" w14:paraId="1CA3D9A6" w14:textId="77777777" w:rsidTr="00091BA8">
        <w:tc>
          <w:tcPr>
            <w:tcW w:w="3025" w:type="dxa"/>
          </w:tcPr>
          <w:p w14:paraId="6C5F788C" w14:textId="4C2DD7CF" w:rsidR="004054DB" w:rsidRPr="00F85750" w:rsidRDefault="00BC1973" w:rsidP="00091BA8">
            <w:pPr>
              <w:pStyle w:val="TableText"/>
              <w:spacing w:before="120" w:after="120"/>
            </w:pPr>
            <w:r>
              <w:t>R</w:t>
            </w:r>
            <w:r w:rsidR="00771CD2">
              <w:t xml:space="preserve">eference </w:t>
            </w:r>
            <w:r>
              <w:t>number</w:t>
            </w:r>
          </w:p>
        </w:tc>
        <w:tc>
          <w:tcPr>
            <w:tcW w:w="7179" w:type="dxa"/>
          </w:tcPr>
          <w:p w14:paraId="25A095E9" w14:textId="77777777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771CD2" w:rsidRPr="00F85750" w14:paraId="74E7BBE9" w14:textId="77777777" w:rsidTr="00091BA8">
        <w:tc>
          <w:tcPr>
            <w:tcW w:w="3025" w:type="dxa"/>
          </w:tcPr>
          <w:p w14:paraId="2A0072D4" w14:textId="6A967F1D" w:rsidR="00771CD2" w:rsidRPr="00F85750" w:rsidRDefault="00771CD2" w:rsidP="00091BA8">
            <w:pPr>
              <w:pStyle w:val="TableText"/>
              <w:spacing w:before="120" w:after="120"/>
            </w:pPr>
            <w:r w:rsidRPr="00F85750">
              <w:t>Details of proposed development</w:t>
            </w:r>
          </w:p>
        </w:tc>
        <w:tc>
          <w:tcPr>
            <w:tcW w:w="7179" w:type="dxa"/>
          </w:tcPr>
          <w:p w14:paraId="6E41FF30" w14:textId="77777777" w:rsidR="00771CD2" w:rsidRPr="00F85750" w:rsidRDefault="00771CD2" w:rsidP="00091BA8">
            <w:pPr>
              <w:pStyle w:val="TableText"/>
              <w:spacing w:before="120" w:after="120"/>
            </w:pPr>
          </w:p>
        </w:tc>
      </w:tr>
      <w:tr w:rsidR="004054DB" w:rsidRPr="00F85750" w14:paraId="5CC416FC" w14:textId="77777777" w:rsidTr="00091BA8">
        <w:tc>
          <w:tcPr>
            <w:tcW w:w="3025" w:type="dxa"/>
          </w:tcPr>
          <w:p w14:paraId="54E16C27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Address of proposed development</w:t>
            </w:r>
          </w:p>
        </w:tc>
        <w:tc>
          <w:tcPr>
            <w:tcW w:w="7179" w:type="dxa"/>
          </w:tcPr>
          <w:p w14:paraId="66FEEC82" w14:textId="77777777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0D868ABB" w14:textId="77777777" w:rsidTr="00091BA8">
        <w:tc>
          <w:tcPr>
            <w:tcW w:w="3025" w:type="dxa"/>
          </w:tcPr>
          <w:p w14:paraId="04C92D96" w14:textId="5FBD3AD4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Lot on plan description</w:t>
            </w:r>
            <w:r>
              <w:br/>
            </w:r>
            <w:r w:rsidRPr="00F85750">
              <w:t xml:space="preserve">(e.g. Lot 3 RP 12345) </w:t>
            </w:r>
          </w:p>
        </w:tc>
        <w:tc>
          <w:tcPr>
            <w:tcW w:w="7179" w:type="dxa"/>
          </w:tcPr>
          <w:p w14:paraId="34E698F4" w14:textId="77777777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  <w:tr w:rsidR="004054DB" w:rsidRPr="00F85750" w14:paraId="62A02FB9" w14:textId="77777777" w:rsidTr="00091BA8">
        <w:tc>
          <w:tcPr>
            <w:tcW w:w="3025" w:type="dxa"/>
          </w:tcPr>
          <w:p w14:paraId="7D84E359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>State development area</w:t>
            </w:r>
          </w:p>
        </w:tc>
        <w:tc>
          <w:tcPr>
            <w:tcW w:w="7179" w:type="dxa"/>
          </w:tcPr>
          <w:p w14:paraId="6E12CF1B" w14:textId="67F5B84C" w:rsidR="004054DB" w:rsidRPr="00F85750" w:rsidRDefault="004054DB" w:rsidP="00091BA8">
            <w:pPr>
              <w:pStyle w:val="TableText"/>
              <w:spacing w:before="120" w:after="120"/>
            </w:pPr>
          </w:p>
        </w:tc>
      </w:tr>
    </w:tbl>
    <w:p w14:paraId="7F5108E7" w14:textId="77777777" w:rsidR="004054DB" w:rsidRDefault="004054DB" w:rsidP="00E648AD"/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10194"/>
      </w:tblGrid>
      <w:tr w:rsidR="004054DB" w:rsidRPr="00091BA8" w14:paraId="50224773" w14:textId="77777777" w:rsidTr="00091BA8">
        <w:tc>
          <w:tcPr>
            <w:tcW w:w="10204" w:type="dxa"/>
          </w:tcPr>
          <w:p w14:paraId="62CF9209" w14:textId="77777777" w:rsidR="004054DB" w:rsidRPr="00091BA8" w:rsidRDefault="004054DB" w:rsidP="00BB3B5A">
            <w:pPr>
              <w:pStyle w:val="TableHeading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t>3.  Closing date of consultation period</w:t>
            </w:r>
          </w:p>
        </w:tc>
      </w:tr>
      <w:tr w:rsidR="004054DB" w:rsidRPr="00F85750" w14:paraId="1DAD48C6" w14:textId="77777777" w:rsidTr="00091BA8">
        <w:tc>
          <w:tcPr>
            <w:tcW w:w="10204" w:type="dxa"/>
          </w:tcPr>
          <w:p w14:paraId="4E1BDAFF" w14:textId="77777777" w:rsidR="004054DB" w:rsidRPr="00F85750" w:rsidRDefault="004054DB" w:rsidP="00091BA8">
            <w:pPr>
              <w:pStyle w:val="TableText"/>
              <w:spacing w:before="120" w:after="120"/>
            </w:pPr>
            <w:r w:rsidRPr="00F85750">
              <w:t xml:space="preserve"> </w:t>
            </w:r>
          </w:p>
        </w:tc>
      </w:tr>
    </w:tbl>
    <w:p w14:paraId="1F19BA3E" w14:textId="77777777" w:rsidR="004054DB" w:rsidRDefault="004054DB" w:rsidP="00E648AD"/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3019"/>
        <w:gridCol w:w="7175"/>
      </w:tblGrid>
      <w:tr w:rsidR="004054DB" w:rsidRPr="00091BA8" w14:paraId="3515F7BB" w14:textId="77777777" w:rsidTr="00091BA8">
        <w:tc>
          <w:tcPr>
            <w:tcW w:w="10194" w:type="dxa"/>
            <w:gridSpan w:val="2"/>
          </w:tcPr>
          <w:p w14:paraId="157E9B3C" w14:textId="44C8C71E" w:rsidR="004054DB" w:rsidRPr="00091BA8" w:rsidRDefault="004054DB" w:rsidP="004054DB">
            <w:pPr>
              <w:pStyle w:val="TableHeading"/>
              <w:spacing w:before="120" w:after="120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t>4.  Notice in newspaper</w:t>
            </w:r>
          </w:p>
        </w:tc>
      </w:tr>
      <w:tr w:rsidR="004054DB" w:rsidRPr="00F85750" w14:paraId="198835DB" w14:textId="77777777" w:rsidTr="00091BA8">
        <w:tc>
          <w:tcPr>
            <w:tcW w:w="3019" w:type="dxa"/>
          </w:tcPr>
          <w:p w14:paraId="26CD9DD9" w14:textId="77777777" w:rsidR="004054DB" w:rsidRPr="00F85750" w:rsidRDefault="004054DB" w:rsidP="004054DB">
            <w:pPr>
              <w:pStyle w:val="TableText"/>
              <w:spacing w:before="120" w:after="120"/>
            </w:pPr>
            <w:r w:rsidRPr="00F85750">
              <w:t>Name of newspaper</w:t>
            </w:r>
          </w:p>
        </w:tc>
        <w:tc>
          <w:tcPr>
            <w:tcW w:w="7175" w:type="dxa"/>
          </w:tcPr>
          <w:p w14:paraId="392D4A4D" w14:textId="77777777" w:rsidR="004054DB" w:rsidRPr="00F85750" w:rsidRDefault="004054DB" w:rsidP="004054DB">
            <w:pPr>
              <w:pStyle w:val="TableText"/>
              <w:spacing w:before="120" w:after="120"/>
            </w:pPr>
          </w:p>
        </w:tc>
      </w:tr>
      <w:tr w:rsidR="004054DB" w:rsidRPr="00F85750" w14:paraId="58525D79" w14:textId="77777777" w:rsidTr="00091BA8">
        <w:tc>
          <w:tcPr>
            <w:tcW w:w="3019" w:type="dxa"/>
          </w:tcPr>
          <w:p w14:paraId="1986C9C9" w14:textId="77777777" w:rsidR="004054DB" w:rsidRPr="00F85750" w:rsidRDefault="004054DB" w:rsidP="004054DB">
            <w:pPr>
              <w:pStyle w:val="TableText"/>
              <w:spacing w:before="120" w:after="120"/>
            </w:pPr>
            <w:r w:rsidRPr="00F85750">
              <w:t>Date advertisement published</w:t>
            </w:r>
          </w:p>
        </w:tc>
        <w:tc>
          <w:tcPr>
            <w:tcW w:w="7175" w:type="dxa"/>
          </w:tcPr>
          <w:p w14:paraId="62F7D279" w14:textId="77777777" w:rsidR="004054DB" w:rsidRPr="00F85750" w:rsidRDefault="004054DB" w:rsidP="004054DB">
            <w:pPr>
              <w:pStyle w:val="TableText"/>
              <w:spacing w:before="120" w:after="120"/>
            </w:pPr>
          </w:p>
        </w:tc>
      </w:tr>
      <w:tr w:rsidR="004054DB" w:rsidRPr="00F85750" w14:paraId="1A13AB7F" w14:textId="77777777" w:rsidTr="00091BA8">
        <w:tc>
          <w:tcPr>
            <w:tcW w:w="10194" w:type="dxa"/>
            <w:gridSpan w:val="2"/>
          </w:tcPr>
          <w:p w14:paraId="6AD8CBE9" w14:textId="658BB62B" w:rsidR="004054DB" w:rsidRPr="00F85750" w:rsidRDefault="004A3F69" w:rsidP="004054DB">
            <w:pPr>
              <w:pStyle w:val="TableText"/>
              <w:spacing w:before="120" w:after="120"/>
            </w:pPr>
            <w:sdt>
              <w:sdtPr>
                <w:id w:val="171631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4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B2B">
              <w:t xml:space="preserve">   </w:t>
            </w:r>
            <w:r w:rsidR="004054DB" w:rsidRPr="00F85750">
              <w:t>Copy of newspaper advertisement is attached</w:t>
            </w:r>
            <w:r w:rsidR="00091BA8">
              <w:rPr>
                <w:rStyle w:val="FootnoteReference"/>
              </w:rPr>
              <w:footnoteReference w:id="1"/>
            </w:r>
          </w:p>
        </w:tc>
      </w:tr>
    </w:tbl>
    <w:p w14:paraId="6786C919" w14:textId="77777777" w:rsidR="004054DB" w:rsidRDefault="004054DB" w:rsidP="00E648AD"/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3019"/>
        <w:gridCol w:w="7175"/>
      </w:tblGrid>
      <w:tr w:rsidR="004054DB" w:rsidRPr="00091BA8" w14:paraId="52A3A3E8" w14:textId="77777777" w:rsidTr="00091BA8">
        <w:tc>
          <w:tcPr>
            <w:tcW w:w="10194" w:type="dxa"/>
            <w:gridSpan w:val="2"/>
          </w:tcPr>
          <w:p w14:paraId="701E39FD" w14:textId="77777777" w:rsidR="004054DB" w:rsidRPr="00091BA8" w:rsidRDefault="004054DB" w:rsidP="006D3D62">
            <w:pPr>
              <w:pStyle w:val="TableHeading"/>
              <w:spacing w:before="120" w:after="120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t>5.  Site notice</w:t>
            </w:r>
          </w:p>
        </w:tc>
      </w:tr>
      <w:tr w:rsidR="004054DB" w:rsidRPr="00F85750" w14:paraId="09EF7630" w14:textId="77777777" w:rsidTr="00091BA8">
        <w:tc>
          <w:tcPr>
            <w:tcW w:w="3019" w:type="dxa"/>
          </w:tcPr>
          <w:p w14:paraId="6AD3E501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>Date the sign/s was erected</w:t>
            </w:r>
          </w:p>
        </w:tc>
        <w:tc>
          <w:tcPr>
            <w:tcW w:w="7175" w:type="dxa"/>
          </w:tcPr>
          <w:p w14:paraId="5E053C84" w14:textId="77777777" w:rsidR="004054DB" w:rsidRPr="00F85750" w:rsidRDefault="004054DB" w:rsidP="006D3D62">
            <w:pPr>
              <w:pStyle w:val="TableText"/>
              <w:spacing w:before="120" w:after="120"/>
            </w:pPr>
          </w:p>
        </w:tc>
      </w:tr>
      <w:tr w:rsidR="004054DB" w:rsidRPr="00F85750" w14:paraId="09550F47" w14:textId="77777777" w:rsidTr="00091BA8">
        <w:tc>
          <w:tcPr>
            <w:tcW w:w="3019" w:type="dxa"/>
          </w:tcPr>
          <w:p w14:paraId="4295C7EF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>Date the sign/s was removed</w:t>
            </w:r>
          </w:p>
        </w:tc>
        <w:tc>
          <w:tcPr>
            <w:tcW w:w="7175" w:type="dxa"/>
          </w:tcPr>
          <w:p w14:paraId="0723F405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ab/>
            </w:r>
          </w:p>
        </w:tc>
      </w:tr>
      <w:tr w:rsidR="004054DB" w:rsidRPr="00F85750" w14:paraId="54F4C25E" w14:textId="77777777" w:rsidTr="00091BA8">
        <w:tc>
          <w:tcPr>
            <w:tcW w:w="10194" w:type="dxa"/>
            <w:gridSpan w:val="2"/>
          </w:tcPr>
          <w:p w14:paraId="3C5CF376" w14:textId="0CAEE3D2" w:rsidR="004054DB" w:rsidRPr="00F85750" w:rsidRDefault="004A3F69" w:rsidP="006D3D62">
            <w:pPr>
              <w:pStyle w:val="TableText"/>
              <w:spacing w:before="120" w:after="120"/>
            </w:pPr>
            <w:sdt>
              <w:sdtPr>
                <w:rPr>
                  <w:rFonts w:eastAsia="Meiryo"/>
                </w:rPr>
                <w:id w:val="-104413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D62">
              <w:rPr>
                <w:rFonts w:eastAsia="Meiryo"/>
              </w:rPr>
              <w:t xml:space="preserve">   </w:t>
            </w:r>
            <w:r w:rsidR="004054DB" w:rsidRPr="00F85750">
              <w:t xml:space="preserve">Photo of sign/s as erected on each road frontage or notice on the land as otherwise directed by the </w:t>
            </w:r>
            <w:r w:rsidR="006D3D62">
              <w:br/>
              <w:t xml:space="preserve">       </w:t>
            </w:r>
            <w:r w:rsidR="004054DB" w:rsidRPr="00F85750">
              <w:t>Coordinator-General is attached</w:t>
            </w:r>
          </w:p>
        </w:tc>
      </w:tr>
    </w:tbl>
    <w:p w14:paraId="076BF0ED" w14:textId="77777777" w:rsidR="004054DB" w:rsidRDefault="004054DB" w:rsidP="00E648AD"/>
    <w:p w14:paraId="716CEFB4" w14:textId="77777777" w:rsidR="006D3D62" w:rsidRDefault="006D3D62">
      <w:r>
        <w:rPr>
          <w:b/>
        </w:rPr>
        <w:br w:type="page"/>
      </w:r>
    </w:p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3019"/>
        <w:gridCol w:w="7175"/>
      </w:tblGrid>
      <w:tr w:rsidR="004054DB" w:rsidRPr="00091BA8" w14:paraId="38DFB724" w14:textId="77777777" w:rsidTr="00091BA8">
        <w:tc>
          <w:tcPr>
            <w:tcW w:w="10194" w:type="dxa"/>
            <w:gridSpan w:val="2"/>
          </w:tcPr>
          <w:p w14:paraId="53066F11" w14:textId="5B6CA118" w:rsidR="004054DB" w:rsidRPr="00091BA8" w:rsidRDefault="004054DB" w:rsidP="006D3D62">
            <w:pPr>
              <w:pStyle w:val="TableHeading"/>
              <w:spacing w:before="120" w:after="120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lastRenderedPageBreak/>
              <w:t xml:space="preserve">6.  Notice to adjoining landowners </w:t>
            </w:r>
          </w:p>
        </w:tc>
      </w:tr>
      <w:tr w:rsidR="004054DB" w:rsidRPr="00F85750" w14:paraId="16EF239D" w14:textId="77777777" w:rsidTr="00091BA8">
        <w:tc>
          <w:tcPr>
            <w:tcW w:w="3019" w:type="dxa"/>
          </w:tcPr>
          <w:p w14:paraId="7981C35B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>Date notice given</w:t>
            </w:r>
          </w:p>
        </w:tc>
        <w:tc>
          <w:tcPr>
            <w:tcW w:w="7175" w:type="dxa"/>
          </w:tcPr>
          <w:p w14:paraId="02306DC1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 xml:space="preserve"> </w:t>
            </w:r>
          </w:p>
        </w:tc>
      </w:tr>
      <w:tr w:rsidR="004054DB" w:rsidRPr="00F85750" w14:paraId="1E4BB018" w14:textId="77777777" w:rsidTr="00091BA8">
        <w:tc>
          <w:tcPr>
            <w:tcW w:w="10194" w:type="dxa"/>
            <w:gridSpan w:val="2"/>
          </w:tcPr>
          <w:p w14:paraId="6F35EEBD" w14:textId="47F8481E" w:rsidR="004054DB" w:rsidRPr="00F85750" w:rsidRDefault="004A3F69" w:rsidP="006D3D62">
            <w:pPr>
              <w:pStyle w:val="TableText"/>
              <w:spacing w:before="120" w:after="120"/>
            </w:pPr>
            <w:sdt>
              <w:sdtPr>
                <w:id w:val="-675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D62">
              <w:t xml:space="preserve">   </w:t>
            </w:r>
            <w:r w:rsidR="004054DB" w:rsidRPr="00F85750">
              <w:t>List of landowners’ names and addresses is attached</w:t>
            </w:r>
          </w:p>
          <w:p w14:paraId="4D7F0E12" w14:textId="1AF37B0C" w:rsidR="004054DB" w:rsidRPr="00F85750" w:rsidRDefault="006D3D62" w:rsidP="006D3D62">
            <w:pPr>
              <w:pStyle w:val="TableText"/>
              <w:spacing w:before="120" w:after="120"/>
              <w:ind w:left="0"/>
            </w:pPr>
            <w:r>
              <w:t xml:space="preserve">  </w:t>
            </w:r>
            <w:sdt>
              <w:sdtPr>
                <w:id w:val="68548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4054DB" w:rsidRPr="00F85750">
              <w:t>Copy of notice to adjoin landowners is attached</w:t>
            </w:r>
          </w:p>
        </w:tc>
      </w:tr>
    </w:tbl>
    <w:p w14:paraId="6711F7D7" w14:textId="77777777" w:rsidR="004054DB" w:rsidRDefault="004054DB" w:rsidP="00E648AD"/>
    <w:tbl>
      <w:tblPr>
        <w:tblStyle w:val="GreyGrid"/>
        <w:tblW w:w="5000" w:type="pct"/>
        <w:tblLook w:val="0600" w:firstRow="0" w:lastRow="0" w:firstColumn="0" w:lastColumn="0" w:noHBand="1" w:noVBand="1"/>
      </w:tblPr>
      <w:tblGrid>
        <w:gridCol w:w="10194"/>
      </w:tblGrid>
      <w:tr w:rsidR="004054DB" w:rsidRPr="00091BA8" w14:paraId="41BE80D4" w14:textId="77777777" w:rsidTr="00091BA8">
        <w:tc>
          <w:tcPr>
            <w:tcW w:w="10194" w:type="dxa"/>
          </w:tcPr>
          <w:p w14:paraId="753D0A3B" w14:textId="77777777" w:rsidR="004054DB" w:rsidRPr="00091BA8" w:rsidRDefault="004054DB" w:rsidP="006D3D62">
            <w:pPr>
              <w:pStyle w:val="TableHeading"/>
              <w:spacing w:before="120" w:after="120"/>
              <w:rPr>
                <w:sz w:val="22"/>
                <w:szCs w:val="24"/>
              </w:rPr>
            </w:pPr>
            <w:r w:rsidRPr="00091BA8">
              <w:rPr>
                <w:sz w:val="22"/>
                <w:szCs w:val="24"/>
              </w:rPr>
              <w:t>7.  Declaration and signature</w:t>
            </w:r>
          </w:p>
        </w:tc>
      </w:tr>
      <w:tr w:rsidR="004054DB" w:rsidRPr="00F85750" w14:paraId="61A5A666" w14:textId="77777777" w:rsidTr="00091BA8">
        <w:tc>
          <w:tcPr>
            <w:tcW w:w="10194" w:type="dxa"/>
          </w:tcPr>
          <w:p w14:paraId="5E36FA3A" w14:textId="77777777" w:rsidR="004054DB" w:rsidRPr="00F85750" w:rsidRDefault="004054DB" w:rsidP="006D3D62">
            <w:pPr>
              <w:pStyle w:val="TableText"/>
              <w:spacing w:before="120" w:after="120"/>
            </w:pPr>
          </w:p>
          <w:p w14:paraId="7E2A7123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2AED7E62" wp14:editId="2A0DFF59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134620</wp:posOffset>
                      </wp:positionV>
                      <wp:extent cx="594360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465D1" id="Straight Connector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95pt,10.6pt" to="484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g4ygEAAHcDAAAOAAAAZHJzL2Uyb0RvYy54bWysU01v2zAMvQ/YfxB0X5xkS9EacXpI1126&#10;rUC6H8BIsi1MFgVKiZN/P0r5aLfdhvkgiCL5xPeevLw/DE7sDUWLvpGzyVQK4xVq67tG/nh5/HAr&#10;RUzgNTj0ppFHE+X96v275RhqM8cenTYkGMTHegyN7FMKdVVF1ZsB4gSD8ZxskQZIHFJXaYKR0QdX&#10;zafTm2pE0oFQmRj59OGUlKuC37ZGpe9tG00SrpE8WyorlXWb12q1hLojCL1V5zHgH6YYwHq+9Ar1&#10;AAnEjuxfUINVhBHbNFE4VNi2VpnCgdnMpn+w2fQQTOHC4sRwlSn+P1j1bf9MwupGslEeBrZokwhs&#10;1yexRu9ZQCRxm3UaQ6y5fO2fKTNVB78JT6h+RuFx3YPvTJn35RgYZJY7qt9achAD37Ydv6LmGtgl&#10;LKIdWhoyJMshDsWb49Ubc0hC8eHi7tPHmylbqC65CupLY6CYvhgcRN400lmfZYMa9k8x5UGgvpTk&#10;Y4+P1rlivfNibOTdYr4oDRGd1TmZyyJ127UjsYf8eMpXWHHmbRnhzusC1hvQn8/7BNad9ny582cx&#10;Mv+TklvUx2e6iMTulinPLzE/n7dx6X79X1a/AAAA//8DAFBLAwQUAAYACAAAACEAiLubUdwAAAAI&#10;AQAADwAAAGRycy9kb3ducmV2LnhtbEyPwU7DMBBE70j8g7VIXCrqNJEqEuJUCMiNCwXEdRsvSUS8&#10;TmO3DXw9izjAcWdGs2/KzewGdaQp9J4NrJYJKOLG255bAy/P9dU1qBCRLQ6eycAnBdhU52clFtaf&#10;+ImO29gqKeFQoIEuxrHQOjQdOQxLPxKL9+4nh1HOqdV2wpOUu0GnSbLWDnuWDx2OdNdR87E9OAOh&#10;fqV9/bVoFslb1npK9/ePD2jM5cV8ewMq0hz/wvCDL+hQCdPOH9gGNRjIslySBtJVCkr8fJ2LsPsV&#10;dFXq/wOqbwAAAP//AwBQSwECLQAUAAYACAAAACEAtoM4kv4AAADhAQAAEwAAAAAAAAAAAAAAAAAA&#10;AAAAW0NvbnRlbnRfVHlwZXNdLnhtbFBLAQItABQABgAIAAAAIQA4/SH/1gAAAJQBAAALAAAAAAAA&#10;AAAAAAAAAC8BAABfcmVscy8ucmVsc1BLAQItABQABgAIAAAAIQAUxXg4ygEAAHcDAAAOAAAAAAAA&#10;AAAAAAAAAC4CAABkcnMvZTJvRG9jLnhtbFBLAQItABQABgAIAAAAIQCIu5tR3AAAAAgBAAAPAAAA&#10;AAAAAAAAAAAAACQEAABkcnMvZG93bnJldi54bWxQSwUGAAAAAAQABADzAAAALQUAAAAA&#10;"/>
                  </w:pict>
                </mc:Fallback>
              </mc:AlternateContent>
            </w:r>
            <w:r w:rsidRPr="00F85750">
              <w:t xml:space="preserve">I  </w:t>
            </w:r>
            <w:r w:rsidRPr="00F85750">
              <w:tab/>
            </w:r>
          </w:p>
          <w:p w14:paraId="3D434566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 xml:space="preserve">     (</w:t>
            </w:r>
            <w:r w:rsidRPr="00F85750">
              <w:rPr>
                <w:i/>
              </w:rPr>
              <w:t>full name</w:t>
            </w:r>
            <w:r w:rsidRPr="00F85750">
              <w:t xml:space="preserve">) </w:t>
            </w:r>
          </w:p>
          <w:p w14:paraId="58CA334B" w14:textId="77777777" w:rsidR="004054DB" w:rsidRPr="00F85750" w:rsidRDefault="004054DB" w:rsidP="006D3D62">
            <w:pPr>
              <w:pStyle w:val="TableText"/>
              <w:spacing w:before="120" w:after="120"/>
            </w:pPr>
          </w:p>
          <w:p w14:paraId="601EAAE5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13F8B5FF" wp14:editId="5C1961CE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106045</wp:posOffset>
                      </wp:positionV>
                      <wp:extent cx="594360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A9EB7" id="Straight Connector 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95pt,8.35pt" to="484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6FyAEAAHcDAAAOAAAAZHJzL2Uyb0RvYy54bWysU02P0zAQvSPxHyzfadpCVzRquocuy2WB&#10;lbr8gKntJBaOxxq7TfvvGbsfLHBD5GB5vp7nvZms7o+DEwdD0aJv5GwylcJ4hdr6rpHfXx7ffZQi&#10;JvAaHHrTyJOJ8n799s1qDLWZY49OGxIM4mM9hkb2KYW6qqLqzQBxgsF4DrZIAyQ2qas0wcjog6vm&#10;0+ldNSLpQKhMjOx9OAfluuC3rVHpW9tGk4RrJPeWyknl3OWzWq+g7ghCb9WlDfiHLgawnh+9QT1A&#10;ArEn+xfUYBVhxDZNFA4Vtq1VpnBgNrPpH2y2PQRTuLA4Mdxkiv8PVn09PJOwupFLKTwMPKJtIrBd&#10;n8QGvWcBkcQy6zSGWHP6xj9TZqqOfhueUP2IwuOmB9+Z0u/LKTDILFdUv5VkIwZ+bTd+Qc05sE9Y&#10;RDu2NGRIlkMcy2xOt9mYYxKKnYvlh/d3Ux6husYqqK+FgWL6bHAQ+dJIZ32WDWo4PMWUG4H6mpLd&#10;Hh+tc2X0zouRuS/mi1IQ0VmdgzktUrfbOBIHyMtTvsKKI6/TCPdeF7DegP50uSew7nznx52/iJH5&#10;n5XcoT4901Uknm7p8rKJeX1e26X61/+y/gkAAP//AwBQSwMEFAAGAAgAAAAhAPj3sSHbAAAACAEA&#10;AA8AAABkcnMvZG93bnJldi54bWxMj8FOwzAQRO9I/IO1SFwq6tBIgYQ4FQJy40IBcd3GSxIRr9PY&#10;bQNfzyIOcNw3o9mZcj27QR1oCr1nA5fLBBRx423PrYGX5/riGlSIyBYHz2TgkwKsq9OTEgvrj/xE&#10;h01slYRwKNBAF+NYaB2ajhyGpR+JRXv3k8Mo59RqO+FRwt2gV0mSaYc9y4cOR7rrqPnY7J2BUL/S&#10;rv5aNIvkLW09rXb3jw9ozPnZfHsDKtIc/8zwU1+qQyWdtn7PNqjBQJrm4hSeXYESPc9yAdtfoKtS&#10;/x9QfQMAAP//AwBQSwECLQAUAAYACAAAACEAtoM4kv4AAADhAQAAEwAAAAAAAAAAAAAAAAAAAAAA&#10;W0NvbnRlbnRfVHlwZXNdLnhtbFBLAQItABQABgAIAAAAIQA4/SH/1gAAAJQBAAALAAAAAAAAAAAA&#10;AAAAAC8BAABfcmVscy8ucmVsc1BLAQItABQABgAIAAAAIQBxwS6FyAEAAHcDAAAOAAAAAAAAAAAA&#10;AAAAAC4CAABkcnMvZTJvRG9jLnhtbFBLAQItABQABgAIAAAAIQD497Eh2wAAAAgBAAAPAAAAAAAA&#10;AAAAAAAAACIEAABkcnMvZG93bnJldi54bWxQSwUGAAAAAAQABADzAAAAKgUAAAAA&#10;"/>
                  </w:pict>
                </mc:Fallback>
              </mc:AlternateContent>
            </w:r>
            <w:r w:rsidRPr="00F85750">
              <w:t xml:space="preserve">of   </w:t>
            </w:r>
            <w:r w:rsidRPr="00F85750">
              <w:tab/>
            </w:r>
            <w:r w:rsidRPr="00F85750">
              <w:tab/>
            </w:r>
          </w:p>
          <w:p w14:paraId="138F0D8D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 xml:space="preserve">     (</w:t>
            </w:r>
            <w:r w:rsidRPr="00F85750">
              <w:rPr>
                <w:i/>
              </w:rPr>
              <w:t>address</w:t>
            </w:r>
            <w:r w:rsidRPr="00F85750">
              <w:t xml:space="preserve">) </w:t>
            </w:r>
          </w:p>
          <w:p w14:paraId="7207A573" w14:textId="77777777" w:rsidR="004054DB" w:rsidRPr="00F85750" w:rsidRDefault="004054DB" w:rsidP="006D3D62">
            <w:pPr>
              <w:pStyle w:val="TableText"/>
              <w:spacing w:before="120" w:after="120"/>
            </w:pPr>
          </w:p>
          <w:p w14:paraId="2A6314B4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>in the State of Queensland do solemnly and sincerely declare that:</w:t>
            </w:r>
          </w:p>
          <w:p w14:paraId="3DD31CB3" w14:textId="3F3EB8CD" w:rsidR="004054DB" w:rsidRPr="006D3D62" w:rsidRDefault="004054DB" w:rsidP="006D3D62">
            <w:pPr>
              <w:pStyle w:val="TableNumber"/>
            </w:pPr>
            <w:r w:rsidRPr="006D3D62">
              <w:t>I have undertaken and completed the public consultation with respect to the above development application in accordance with the relevant sections of the development scheme for that state development area.</w:t>
            </w:r>
          </w:p>
          <w:p w14:paraId="6700C143" w14:textId="77777777" w:rsidR="004054DB" w:rsidRPr="006D3D62" w:rsidRDefault="004054DB" w:rsidP="006D3D62">
            <w:pPr>
              <w:pStyle w:val="TableNumber"/>
            </w:pPr>
            <w:r w:rsidRPr="006D3D62">
              <w:t>The details of the notification are as set out above at headings numbered 1 to 6 (including any annexures or attachments, as identified) and are true and correct.</w:t>
            </w:r>
          </w:p>
          <w:p w14:paraId="48986D9F" w14:textId="77777777" w:rsidR="004054DB" w:rsidRPr="00F85750" w:rsidRDefault="004054DB" w:rsidP="006D3D62">
            <w:pPr>
              <w:pStyle w:val="TableText"/>
              <w:spacing w:before="120" w:after="120"/>
            </w:pPr>
            <w:r w:rsidRPr="00F85750">
              <w:t xml:space="preserve">And I make this solemn declaration conscientiously believing the same to be true and by virtue of the provisions of the </w:t>
            </w:r>
            <w:r w:rsidRPr="00F85750">
              <w:rPr>
                <w:i/>
              </w:rPr>
              <w:t xml:space="preserve">Oaths Act 1867 </w:t>
            </w:r>
            <w:r w:rsidRPr="00F85750">
              <w:t>(Qld).</w:t>
            </w:r>
          </w:p>
          <w:p w14:paraId="421DACB5" w14:textId="0AA1FD77" w:rsidR="004054DB" w:rsidRDefault="004054DB" w:rsidP="006D3D62">
            <w:pPr>
              <w:pStyle w:val="TableText"/>
              <w:spacing w:before="120" w:after="120"/>
            </w:pPr>
          </w:p>
          <w:p w14:paraId="74F7DD7F" w14:textId="038574EF" w:rsidR="00D57122" w:rsidRPr="00F85750" w:rsidRDefault="00D57122" w:rsidP="006D3D62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53583795" wp14:editId="5845B49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108585</wp:posOffset>
                      </wp:positionV>
                      <wp:extent cx="6115050" cy="0"/>
                      <wp:effectExtent l="0" t="0" r="0" b="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6CF3F" id="Straight Connector 2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45pt,8.55pt" to="490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OfygEAAHkDAAAOAAAAZHJzL2Uyb0RvYy54bWysU02P0zAQvSPxHyzfadpKXSBquocuy2WB&#10;Sl1+wNR2EmsdjzV2m/bfM3Y/WOCGNgfL8/U8781keX8cnDgYihZ9I2eTqRTGK9TWd438+fz44ZMU&#10;MYHX4NCbRp5MlPer9++WY6jNHHt02pBgEB/rMTSyTynUVRVVbwaIEwzGc7BFGiCxSV2lCUZGH1w1&#10;n07vqhFJB0JlYmTvwzkoVwW/bY1KP9o2miRcI7m3VE4q5y6f1WoJdUcQeqsubcB/dDGA9fzoDeoB&#10;Eog92X+gBqsII7ZponCosG2tMoUDs5lN/2Kz7SGYwoXFieEmU3w7WPX9sCFhdSPnH6XwMPCMtonA&#10;dn0Sa/SeFUQSHGSlxhBrLlj7DWWu6ui34QnVSxQe1z34zpSOn0+BUWa5ovqjJBsx8Hu78RtqzoF9&#10;wiLbsaUhQ7Ig4limc7pNxxyTUOy8m80W0wUPUV1jFdTXwkAxfTU4iHxppLM+Cwc1HJ5iyo1AfU3J&#10;bo+P1rkyfOfF2MjPi/miFER0VudgTovU7daOxAHy+pSvsOLI6zTCvdcFrDegv1zuCaw73/lx5y9i&#10;ZP5nJXeoTxu6isTzLV1edjEv0Gu7VP/+Y1a/AAAA//8DAFBLAwQUAAYACAAAACEAicKWftoAAAAI&#10;AQAADwAAAGRycy9kb3ducmV2LnhtbExPy07DMBC8I/EP1iJxqVonRYI0xKkQkBsXChXXbbwkEfE6&#10;jd028PUs4gCn1Tw0O1OsJ9erI42h82wgXSSgiGtvO24MvL5U8wxUiMgWe89k4JMCrMvzswJz60/8&#10;TMdNbJSEcMjRQBvjkGsd6pYchoUfiEV796PDKHBstB3xJOGu18skudYOO5YPLQ5031L9sTk4A6Ha&#10;0r76mtWz5O2q8bTcPzw9ojGXF9PdLahIU/wzw099qQ6ldNr5A9ugesHZSpxyb1JQoq+yVIjdL6HL&#10;Qv8fUH4DAAD//wMAUEsBAi0AFAAGAAgAAAAhALaDOJL+AAAA4QEAABMAAAAAAAAAAAAAAAAAAAAA&#10;AFtDb250ZW50X1R5cGVzXS54bWxQSwECLQAUAAYACAAAACEAOP0h/9YAAACUAQAACwAAAAAAAAAA&#10;AAAAAAAvAQAAX3JlbHMvLnJlbHNQSwECLQAUAAYACAAAACEAJjNTn8oBAAB5AwAADgAAAAAAAAAA&#10;AAAAAAAuAgAAZHJzL2Uyb0RvYy54bWxQSwECLQAUAAYACAAAACEAicKWftoAAAAIAQAADwAAAAAA&#10;AAAAAAAAAAAkBAAAZHJzL2Rvd25yZXYueG1sUEsFBgAAAAAEAAQA8wAAACsFAAAAAA==&#10;"/>
                  </w:pict>
                </mc:Fallback>
              </mc:AlternateContent>
            </w:r>
          </w:p>
          <w:p w14:paraId="51DB35A4" w14:textId="18A92B39" w:rsidR="008B206C" w:rsidRPr="00F85750" w:rsidRDefault="004054DB" w:rsidP="00D57122">
            <w:pPr>
              <w:pStyle w:val="TableText"/>
              <w:spacing w:before="120" w:after="120"/>
              <w:jc w:val="both"/>
            </w:pPr>
            <w:r w:rsidRPr="00F85750">
              <w:t>(</w:t>
            </w:r>
            <w:r w:rsidRPr="00F85750">
              <w:rPr>
                <w:i/>
              </w:rPr>
              <w:t>signature and date</w:t>
            </w:r>
            <w:r w:rsidRPr="00F85750">
              <w:t>)</w:t>
            </w:r>
          </w:p>
        </w:tc>
      </w:tr>
      <w:tr w:rsidR="008B206C" w:rsidRPr="00F85750" w14:paraId="6986A4A5" w14:textId="77777777" w:rsidTr="00091BA8">
        <w:tc>
          <w:tcPr>
            <w:tcW w:w="10194" w:type="dxa"/>
          </w:tcPr>
          <w:p w14:paraId="3EEDCD62" w14:textId="77777777" w:rsidR="008B206C" w:rsidRDefault="008B206C" w:rsidP="008B206C">
            <w:pPr>
              <w:pStyle w:val="TableText"/>
              <w:spacing w:before="120" w:after="120"/>
            </w:pPr>
          </w:p>
          <w:p w14:paraId="6D674AD8" w14:textId="21471498" w:rsidR="008B206C" w:rsidRPr="00F85750" w:rsidRDefault="008B206C" w:rsidP="008B206C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10A4A9AC" wp14:editId="2DE5F06F">
                      <wp:simplePos x="0" y="0"/>
                      <wp:positionH relativeFrom="column">
                        <wp:posOffset>3406139</wp:posOffset>
                      </wp:positionH>
                      <wp:positionV relativeFrom="paragraph">
                        <wp:posOffset>141605</wp:posOffset>
                      </wp:positionV>
                      <wp:extent cx="2828925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17B81" id="Straight Connector 11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8.2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u/xwEAAHkDAAAOAAAAZHJzL2Uyb0RvYy54bWysU81u2zAMvg/YOwi6L04CdEiNOD2k6y7d&#10;FiDdAzCSbAuVRYFS4uTtRyk/a7fbMB8I/n4iP9LLh+PgxMFQtOgbOZtMpTBeoba+a+TPl6dPCyli&#10;Aq/BoTeNPJkoH1YfPyzHUJs59ui0IcEgPtZjaGSfUqirKqreDBAnGIznYIs0QGKTukoTjIw+uGo+&#10;nX6uRiQdCJWJkb2P56BcFfy2NSr9aNtoknCN5N5SkVTkLstqtYS6Iwi9VZc24B+6GMB6fvQG9QgJ&#10;xJ7sX1CDVYQR2zRROFTYtlaZMgNPM5v+Mc22h2DKLExODDea4v+DVd8PGxJW8+5mUngYeEfbRGC7&#10;Pok1es8MIgkOMlNjiDUXrP2G8qzq6LfhGdVrFB7XPfjOlI5fToFRSkX1riQbMfB7u/Ebas6BfcJC&#10;27GlIUMyIeJYtnO6bccck1DsnC/mi/v5nRTqGqugvhYGiumrwUFkpZHO+kwc1HB4jolb59RrSnZ7&#10;fLLOleU7L8ZG3t8xco5EdFbnYDGo260diQPk8ylf5oHB3qUR7r0uYL0B/eWiJ7DurHO+81x2nf/M&#10;5A71aUMZLvt5vwX4cov5gN7aJev3H7P6BQAA//8DAFBLAwQUAAYACAAAACEA1P49lt4AAAAJAQAA&#10;DwAAAGRycy9kb3ducmV2LnhtbEyPwU7CQBCG7ya+w2ZMvBDY0gqB0i0xam9eQInXoTu2Dd3Z0l2g&#10;+vSu8YDHmfnyz/dn68G04ky9aywrmE4iEMSl1Q1XCt7fivEChPPIGlvLpOCLHKzz25sMU20vvKHz&#10;1lcihLBLUUHtfZdK6cqaDLqJ7YjD7dP2Bn0Y+0rqHi8h3LQyjqK5NNhw+FBjR081lYftyShwxY6O&#10;xfeoHEUfSWUpPj6/vqBS93fD4wqEp8FfYfjVD+qQB6e9PbF2olUwS+YPAVUQxwmIACwX0yWI/d9C&#10;5pn83yD/AQAA//8DAFBLAQItABQABgAIAAAAIQC2gziS/gAAAOEBAAATAAAAAAAAAAAAAAAAAAAA&#10;AABbQ29udGVudF9UeXBlc10ueG1sUEsBAi0AFAAGAAgAAAAhADj9If/WAAAAlAEAAAsAAAAAAAAA&#10;AAAAAAAALwEAAF9yZWxzLy5yZWxzUEsBAi0AFAAGAAgAAAAhALdzG7/HAQAAeQMAAA4AAAAAAAAA&#10;AAAAAAAALgIAAGRycy9lMm9Eb2MueG1sUEsBAi0AFAAGAAgAAAAhANT+PZbeAAAACQEAAA8AAAAA&#10;AAAAAAAAAAAAIQQAAGRycy9kb3ducmV2LnhtbFBLBQYAAAAABAAEAPMAAAAsBQAAAAA=&#10;"/>
                  </w:pict>
                </mc:Fallback>
              </mc:AlternateContent>
            </w:r>
            <w:r w:rsidRPr="00F85750">
              <w:t xml:space="preserve">Signed and declared by the above-named declarant at </w:t>
            </w:r>
          </w:p>
          <w:p w14:paraId="2EAF38CE" w14:textId="77777777" w:rsidR="008B206C" w:rsidRPr="00F85750" w:rsidRDefault="008B206C" w:rsidP="008B206C">
            <w:pPr>
              <w:pStyle w:val="TableText"/>
              <w:spacing w:before="120" w:after="120"/>
            </w:pP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  <w:t xml:space="preserve">         (</w:t>
            </w:r>
            <w:r w:rsidRPr="00F85750">
              <w:rPr>
                <w:i/>
              </w:rPr>
              <w:t>insert name of town or suburb</w:t>
            </w:r>
            <w:r w:rsidRPr="00F85750">
              <w:t xml:space="preserve">) </w:t>
            </w:r>
          </w:p>
          <w:p w14:paraId="132305E3" w14:textId="77777777" w:rsidR="008B206C" w:rsidRPr="00F85750" w:rsidRDefault="008B206C" w:rsidP="008B206C">
            <w:pPr>
              <w:pStyle w:val="TableText"/>
              <w:spacing w:before="120" w:after="120"/>
            </w:pPr>
          </w:p>
          <w:p w14:paraId="41A5A125" w14:textId="77777777" w:rsidR="008B206C" w:rsidRPr="00F85750" w:rsidRDefault="008B206C" w:rsidP="008B206C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6AB02CB0" wp14:editId="03AF47EA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118744</wp:posOffset>
                      </wp:positionV>
                      <wp:extent cx="62865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ABA40" id="Straight Connector 13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8.1pt,9.35pt" to="317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IygEAAHgDAAAOAAAAZHJzL2Uyb0RvYy54bWysU01v2zAMvQ/YfxB0X5xkSNAZcXpI1126&#10;LUC7H8BIsi1MFgVKiZN/P0r5aLfdhvkgiCL5xPeevLo/Dk4cDEWLvpGzyVQK4xVq67tG/nh5/HAn&#10;RUzgNTj0ppEnE+X9+v271RhqM8cenTYkGMTHegyN7FMKdVVF1ZsB4gSD8ZxskQZIHFJXaYKR0QdX&#10;zafTZTUi6UCoTIx8+nBOynXBb1uj0ve2jSYJ10ieLZWVyrrLa7VeQd0RhN6qyxjwD1MMYD1feoN6&#10;gARiT/YvqMEqwohtmigcKmxbq0zhwGxm0z/YPPcQTOHC4sRwkyn+P1j17bAlYTV791EKDwN79JwI&#10;bNcnsUHvWUEkwUlWagyx5oaN31Lmqo7+OTyh+hmFx00PvjNl4pdTYJRZ7qh+a8lBDHzfbvyKmmtg&#10;n7DIdmxpyJAsiDgWd043d8wxCcWHy/ndcsEeqmuqgvraFyimLwYHkTeNdNZn3aCGw1NMeQ6oryX5&#10;2OOjda5477wYG/lpMV+UhojO6pzMZZG63caROEB+PeUrpDjztoxw73UB6w3oz5d9AuvOe77c+YsW&#10;mf5ZyB3q05auGrG9ZcrLU8zv521cul9/mPUvAAAA//8DAFBLAwQUAAYACAAAACEAnItgLdwAAAAJ&#10;AQAADwAAAGRycy9kb3ducmV2LnhtbEyPQU+DQBCF7yb+h82YeGnaRUhpgyyNUbl5sWq8TmEEIjtL&#10;2W2L/nrH9KDHee/Lm/fyzWR7daTRd44N3CwiUMSVqztuDLy+lPM1KB+Qa+wdk4Ev8rApLi9yzGp3&#10;4mc6bkOjJIR9hgbaEIZMa1+1ZNEv3EAs3ocbLQY5x0bXI54k3PY6jqJUW+xYPrQ40H1L1ef2YA34&#10;8o325fesmkXvSeMo3j88PaIx11fT3S2oQFP4g+G3vlSHQjrt3IFrr3oDyySNBRVjvQIlQJosRdid&#10;BV3k+v+C4gcAAP//AwBQSwECLQAUAAYACAAAACEAtoM4kv4AAADhAQAAEwAAAAAAAAAAAAAAAAAA&#10;AAAAW0NvbnRlbnRfVHlwZXNdLnhtbFBLAQItABQABgAIAAAAIQA4/SH/1gAAAJQBAAALAAAAAAAA&#10;AAAAAAAAAC8BAABfcmVscy8ucmVsc1BLAQItABQABgAIAAAAIQAydqJIygEAAHgDAAAOAAAAAAAA&#10;AAAAAAAAAC4CAABkcnMvZTJvRG9jLnhtbFBLAQItABQABgAIAAAAIQCci2At3AAAAAkBAAAPAAAA&#10;AAAAAAAAAAAAACQEAABkcnMvZG93bnJldi54bWxQSwUGAAAAAAQABADzAAAALQUAAAAA&#10;"/>
                  </w:pict>
                </mc:Fallback>
              </mc:AlternateContent>
            </w: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766685AA" wp14:editId="5622CAA9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118744</wp:posOffset>
                      </wp:positionV>
                      <wp:extent cx="1318895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61206" id="Straight Connector 14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3.25pt,9.35pt" to="247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foygEAAHkDAAAOAAAAZHJzL2Uyb0RvYy54bWysU02P0zAQvSPxHyzfadpCUTdquocuy2WB&#10;lbr8gKntJBaOxxq7TfvvGbsfLHBD5GB5vp7nvZms7o+DEwdD0aJv5GwylcJ4hdr6rpHfXx7fLaWI&#10;CbwGh9408mSivF+/fbMaQ23m2KPThgSD+FiPoZF9SqGuqqh6M0CcYDCegy3SAIlN6ipNMDL64Kr5&#10;dPqxGpF0IFQmRvY+nINyXfDb1qj0rW2jScI1kntL5aRy7vJZrVdQdwSht+rSBvxDFwNYz4/eoB4g&#10;gdiT/QtqsIowYpsmCocK29YqUzgwm9n0DzbbHoIpXFicGG4yxf8Hq74enklYzbP7IIWHgWe0TQS2&#10;65PYoPesIJLgICs1hlhzwcY/U+aqjn4bnlD9iMLjpgffmdLxyykwyixXVL+VZCMGfm83fkHNObBP&#10;WGQ7tjRkSBZEHMt0TrfpmGMSip2z97Pl8m4hhbrGKqivhYFi+mxwEPnSSGd9Fg5qODzFlBuB+pqS&#10;3R4frXNl+M6LsZF3i/miFER0VudgTovU7TaOxAHy+pSvsOLI6zTCvdcFrDegP13uCaw73/lx5y9i&#10;ZP5nJXeoT890FYnnW7q87GJeoNd2qf71x6x/AgAA//8DAFBLAwQUAAYACAAAACEAgCT1590AAAAJ&#10;AQAADwAAAGRycy9kb3ducmV2LnhtbEyPwU7DMAyG70i8Q2QkLhNLKWOU0nRCQG9cGCCuXmPaisbp&#10;mmwrPD1GHOBo/59+fy5Wk+vVnsbQeTZwPk9AEdfedtwYeHmuzjJQISJb7D2TgU8KsCqPjwrMrT/w&#10;E+3XsVFSwiFHA22MQ651qFtyGOZ+IJbs3Y8Oo4xjo+2IByl3vU6TZKkddiwXWhzorqX6Y71zBkL1&#10;Stvqa1bPkreLxlO6vX98QGNOT6bbG1CRpvgHw4++qEMpThu/YxtUbyDNlpeCSpBdgRJgcb1IQW1+&#10;F7os9P8Pym8AAAD//wMAUEsBAi0AFAAGAAgAAAAhALaDOJL+AAAA4QEAABMAAAAAAAAAAAAAAAAA&#10;AAAAAFtDb250ZW50X1R5cGVzXS54bWxQSwECLQAUAAYACAAAACEAOP0h/9YAAACUAQAACwAAAAAA&#10;AAAAAAAAAAAvAQAAX3JlbHMvLnJlbHNQSwECLQAUAAYACAAAACEAzDW36MoBAAB5AwAADgAAAAAA&#10;AAAAAAAAAAAuAgAAZHJzL2Uyb0RvYy54bWxQSwECLQAUAAYACAAAACEAgCT1590AAAAJAQAADwAA&#10;AAAAAAAAAAAAAAAkBAAAZHJzL2Rvd25yZXYueG1sUEsFBgAAAAAEAAQA8wAAAC4FAAAAAA==&#10;"/>
                  </w:pict>
                </mc:Fallback>
              </mc:AlternateContent>
            </w: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0FC591A2" wp14:editId="2970BE5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118744</wp:posOffset>
                      </wp:positionV>
                      <wp:extent cx="1033145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3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469CC" id="Straight Connector 1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5pt,9.35pt" to="103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e/ygEAAHkDAAAOAAAAZHJzL2Uyb0RvYy54bWysU02P0zAQvSPxHyzfadouXUHUdA9dlssC&#10;lbr8gKntJBaOxxq7TfvvGbsfLHBD5GB5vp7nvZksH46DEwdD0aJv5GwylcJ4hdr6rpHfX57efZAi&#10;JvAaHHrTyJOJ8mH19s1yDLWZY49OGxIM4mM9hkb2KYW6qqLqzQBxgsF4DrZIAyQ2qas0wcjog6vm&#10;0+l9NSLpQKhMjOx9PAflquC3rVHpW9tGk4RrJPeWyknl3OWzWi2h7ghCb9WlDfiHLgawnh+9QT1C&#10;ArEn+xfUYBVhxDZNFA4Vtq1VpnBgNrPpH2y2PQRTuLA4Mdxkiv8PVn09bEhYzbO7l8LDwDPaJgLb&#10;9Ums0XtWEElwkJUaQ6y5YO03lLmqo9+GZ1Q/ovC47sF3pnT8cgqMMssV1W8l2YiB39uNX1BzDuwT&#10;FtmOLQ0ZkgURxzKd02065piEYudsenc3e7+QQl1jFdTXwkAxfTY4iHxppLM+Cwc1HJ5jyo1AfU3J&#10;bo9P1rkyfOfF2MiPi/miFER0VudgTovU7daOxAHy+pSvsOLI6zTCvdcFrDegP13uCaw73/lx5y9i&#10;ZP5nJXeoTxu6isTzLV1edjEv0Gu7VP/6Y1Y/AQAA//8DAFBLAwQUAAYACAAAACEA6y3QsNwAAAAI&#10;AQAADwAAAGRycy9kb3ducmV2LnhtbEyPT0/DMAzF70h8h8hIXCaWUP5sKk0nBPTGhQHi6jWmrWic&#10;rsm2wqfHiAPc7Pes598rVpPv1Z7G2AW2cD43oIjr4DpuLLw8V2dLUDEhO+wDk4VPirAqj48KzF04&#10;8BPt16lREsIxRwttSkOudaxb8hjnYSAW7z2MHpOsY6PdiAcJ973OjLnWHjuWDy0OdNdS/bHeeQux&#10;eqVt9TWrZ+btogmUbe8fH9Da05Pp9gZUoin9HcMPvqBDKUybsGMXVW/h8kqqJNGXC1DiZ2Yhw+ZX&#10;0GWh/xcovwEAAP//AwBQSwECLQAUAAYACAAAACEAtoM4kv4AAADhAQAAEwAAAAAAAAAAAAAAAAAA&#10;AAAAW0NvbnRlbnRfVHlwZXNdLnhtbFBLAQItABQABgAIAAAAIQA4/SH/1gAAAJQBAAALAAAAAAAA&#10;AAAAAAAAAC8BAABfcmVscy8ucmVsc1BLAQItABQABgAIAAAAIQApgbe/ygEAAHkDAAAOAAAAAAAA&#10;AAAAAAAAAC4CAABkcnMvZTJvRG9jLnhtbFBLAQItABQABgAIAAAAIQDrLdCw3AAAAAgBAAAPAAAA&#10;AAAAAAAAAAAAACQEAABkcnMvZG93bnJldi54bWxQSwUGAAAAAAQABADzAAAALQUAAAAA&#10;"/>
                  </w:pict>
                </mc:Fallback>
              </mc:AlternateContent>
            </w:r>
            <w:r w:rsidRPr="00F85750">
              <w:t>this</w:t>
            </w:r>
            <w:r w:rsidRPr="00F85750">
              <w:tab/>
            </w:r>
            <w:r w:rsidRPr="00F85750">
              <w:tab/>
            </w:r>
            <w:r w:rsidRPr="00F85750">
              <w:tab/>
              <w:t>day of</w:t>
            </w:r>
            <w:r w:rsidRPr="00F85750">
              <w:tab/>
              <w:t xml:space="preserve"> </w:t>
            </w:r>
            <w:r w:rsidRPr="00F85750">
              <w:tab/>
            </w:r>
            <w:r w:rsidRPr="00F85750">
              <w:tab/>
            </w:r>
            <w:r w:rsidRPr="00F85750">
              <w:tab/>
              <w:t xml:space="preserve">20 </w:t>
            </w:r>
            <w:r w:rsidRPr="00F85750">
              <w:tab/>
            </w:r>
            <w:r w:rsidRPr="00F85750">
              <w:tab/>
              <w:t>before me:</w:t>
            </w:r>
          </w:p>
          <w:p w14:paraId="0A23CD74" w14:textId="50F4ACB6" w:rsidR="008B206C" w:rsidRPr="00F85750" w:rsidRDefault="008B206C" w:rsidP="008B206C">
            <w:pPr>
              <w:pStyle w:val="TableText"/>
              <w:spacing w:before="120" w:after="120"/>
            </w:pPr>
            <w:r w:rsidRPr="00F85750">
              <w:t xml:space="preserve">         (</w:t>
            </w:r>
            <w:r w:rsidRPr="00F85750">
              <w:rPr>
                <w:i/>
              </w:rPr>
              <w:t xml:space="preserve">insert </w:t>
            </w:r>
            <w:proofErr w:type="gramStart"/>
            <w:r w:rsidRPr="00F85750">
              <w:rPr>
                <w:i/>
              </w:rPr>
              <w:t>date</w:t>
            </w:r>
            <w:r w:rsidRPr="00F85750">
              <w:t xml:space="preserve">) </w:t>
            </w:r>
            <w:r w:rsidR="005D40B0">
              <w:t xml:space="preserve">  </w:t>
            </w:r>
            <w:proofErr w:type="gramEnd"/>
            <w:r w:rsidR="005D40B0">
              <w:t xml:space="preserve"> </w:t>
            </w:r>
            <w:r w:rsidRPr="00F85750">
              <w:t xml:space="preserve">                  </w:t>
            </w:r>
            <w:r>
              <w:t xml:space="preserve">     </w:t>
            </w:r>
            <w:r w:rsidRPr="00F85750">
              <w:t>(</w:t>
            </w:r>
            <w:r w:rsidRPr="00F85750">
              <w:rPr>
                <w:i/>
              </w:rPr>
              <w:t>insert month</w:t>
            </w:r>
            <w:r w:rsidRPr="00F85750">
              <w:t xml:space="preserve">)            </w:t>
            </w:r>
            <w:r>
              <w:t xml:space="preserve">     </w:t>
            </w:r>
            <w:r w:rsidRPr="00F85750">
              <w:t>(</w:t>
            </w:r>
            <w:r w:rsidRPr="00F85750">
              <w:rPr>
                <w:i/>
              </w:rPr>
              <w:t>insert year</w:t>
            </w:r>
            <w:r w:rsidRPr="00F85750">
              <w:t>)</w:t>
            </w:r>
          </w:p>
          <w:p w14:paraId="1A8D99C9" w14:textId="77777777" w:rsidR="008B206C" w:rsidRPr="00F85750" w:rsidRDefault="008B206C" w:rsidP="008B206C">
            <w:pPr>
              <w:pStyle w:val="TableText"/>
              <w:spacing w:before="120" w:after="120"/>
            </w:pPr>
          </w:p>
          <w:p w14:paraId="455161CD" w14:textId="53E3F07A" w:rsidR="008B206C" w:rsidRPr="00F85750" w:rsidRDefault="008B206C" w:rsidP="008B206C">
            <w:pPr>
              <w:pStyle w:val="TableText"/>
              <w:spacing w:before="120" w:after="120"/>
            </w:pPr>
            <w:r w:rsidRPr="00F8575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65428B7C" wp14:editId="23BC7A6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113030</wp:posOffset>
                      </wp:positionV>
                      <wp:extent cx="3228975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46D5C" id="Straight Connector 17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45pt,8.9pt" to="26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sPywEAAHkDAAAOAAAAZHJzL2Uyb0RvYy54bWysU8tu2zAQvBfoPxC817JduEkEyzk4TS9p&#10;G8DpB6xJSiJKcYklbdl/3yX9SNreiupAcF/DndnV8v4wOLE3FC36Rs4mUymMV6it7xr54+Xxw60U&#10;MYHX4NCbRh5NlPer9++WY6jNHHt02pBgEB/rMTSyTynUVRVVbwaIEwzGc7BFGiCxSV2lCUZGH1w1&#10;n04/VSOSDoTKxMjeh1NQrgp+2xqVvrdtNEm4RnJvqZxUzm0+q9US6o4g9Fad24B/6GIA6/nRK9QD&#10;JBA7sn9BDVYRRmzTROFQYdtaZQoHZjOb/sFm00MwhQuLE8NVpvj/YNW3/TMJq3l2N1J4GHhGm0Rg&#10;uz6JNXrPCiIJDrJSY4g1F6z9M2Wu6uA34QnVzyg8rnvwnSkdvxwDo8xyRfVbSTZi4Pe241fUnAO7&#10;hEW2Q0tDhmRBxKFM53idjjkkodj5cT6/vbtZSKEusQrqS2GgmL4YHES+NNJZn4WDGvZPMeVGoL6k&#10;ZLfHR+tcGb7zYmzk3WK+KAURndU5mNMiddu1I7GHvD7lK6w48jaNcOd1AesN6M/newLrTnd+3Pmz&#10;GJn/Sckt6uMzXUTi+ZYuz7uYF+itXapf/5jVLwAAAP//AwBQSwMEFAAGAAgAAAAhAOR30CzbAAAA&#10;CAEAAA8AAABkcnMvZG93bnJldi54bWxMT8tOwzAQvCPxD9YicalahwBtCXEqBOTWCwXEdRsvSUS8&#10;TmO3DXw9izjAaTU7o3nkq9F16kBDaD0buJgloIgrb1uuDbw8l9MlqBCRLXaeycAnBVgVpyc5ZtYf&#10;+YkOm1grMeGQoYEmxj7TOlQNOQwz3xML9+4Hh1HgUGs74FHMXafTJJlrhy1LQoM93TdUfWz2zkAo&#10;X2lXfk2qSfJ2WXtKdw/rRzTm/Gy8uwUVaYx/YvipL9WhkE5bv2cbVCd4eSNKuQtZIPx1urgCtf19&#10;6CLX/wcU3wAAAP//AwBQSwECLQAUAAYACAAAACEAtoM4kv4AAADhAQAAEwAAAAAAAAAAAAAAAAAA&#10;AAAAW0NvbnRlbnRfVHlwZXNdLnhtbFBLAQItABQABgAIAAAAIQA4/SH/1gAAAJQBAAALAAAAAAAA&#10;AAAAAAAAAC8BAABfcmVscy8ucmVsc1BLAQItABQABgAIAAAAIQC5OAsPywEAAHkDAAAOAAAAAAAA&#10;AAAAAAAAAC4CAABkcnMvZTJvRG9jLnhtbFBLAQItABQABgAIAAAAIQDkd9As2wAAAAgBAAAPAAAA&#10;AAAAAAAAAAAAACUEAABkcnMvZG93bnJldi54bWxQSwUGAAAAAAQABADzAAAALQUAAAAA&#10;"/>
                  </w:pict>
                </mc:Fallback>
              </mc:AlternateContent>
            </w:r>
            <w:r w:rsidRPr="00F85750">
              <w:t xml:space="preserve"> </w:t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Pr="00F85750">
              <w:tab/>
            </w:r>
            <w:r w:rsidR="001864C4">
              <w:t xml:space="preserve">                   </w:t>
            </w:r>
            <w:r w:rsidRPr="00F85750">
              <w:t>(</w:t>
            </w:r>
            <w:r w:rsidRPr="00F85750">
              <w:rPr>
                <w:i/>
              </w:rPr>
              <w:t>signature</w:t>
            </w:r>
            <w:r w:rsidRPr="00F85750">
              <w:t>)</w:t>
            </w:r>
          </w:p>
          <w:p w14:paraId="5E21CEA3" w14:textId="77777777" w:rsidR="008B206C" w:rsidRPr="004A3F69" w:rsidRDefault="008B206C" w:rsidP="008B206C">
            <w:pPr>
              <w:pStyle w:val="TableText"/>
              <w:spacing w:before="120" w:after="120"/>
              <w:rPr>
                <w:sz w:val="2"/>
                <w:szCs w:val="2"/>
              </w:rPr>
            </w:pPr>
          </w:p>
          <w:p w14:paraId="022A0679" w14:textId="77777777" w:rsidR="008B206C" w:rsidRDefault="008B206C" w:rsidP="008B206C">
            <w:pPr>
              <w:pStyle w:val="TableText"/>
              <w:spacing w:before="120" w:after="120"/>
            </w:pPr>
            <w:r w:rsidRPr="00F85750">
              <w:t>Solicitor/Justice of the Peace/Commissioner for Declarations</w:t>
            </w:r>
          </w:p>
          <w:p w14:paraId="0938F7CA" w14:textId="3853CE9C" w:rsidR="008B206C" w:rsidRPr="00F85750" w:rsidRDefault="008B206C" w:rsidP="008B206C">
            <w:pPr>
              <w:pStyle w:val="TableText"/>
              <w:spacing w:before="120" w:after="120"/>
            </w:pPr>
          </w:p>
        </w:tc>
      </w:tr>
    </w:tbl>
    <w:p w14:paraId="71B6BEC1" w14:textId="77777777" w:rsidR="00D342A1" w:rsidRDefault="00D342A1" w:rsidP="00E648AD"/>
    <w:p w14:paraId="0AC0F970" w14:textId="77777777" w:rsidR="00014F36" w:rsidRPr="00E648AD" w:rsidRDefault="00014F36" w:rsidP="00E648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3E2D639" wp14:editId="1041464A">
                <wp:simplePos x="0" y="0"/>
                <wp:positionH relativeFrom="column">
                  <wp:posOffset>2540</wp:posOffset>
                </wp:positionH>
                <wp:positionV relativeFrom="page">
                  <wp:posOffset>9563100</wp:posOffset>
                </wp:positionV>
                <wp:extent cx="6479540" cy="1115060"/>
                <wp:effectExtent l="0" t="0" r="0" b="889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11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F082C" w14:textId="0630E8EA" w:rsidR="00014F36" w:rsidRDefault="00014F36" w:rsidP="00014F36">
                            <w:pPr>
                              <w:pStyle w:val="ImprintPageText"/>
                            </w:pPr>
                            <w:r w:rsidRPr="004365E3">
                              <w:t>© State of Queensland,</w:t>
                            </w:r>
                            <w:r w:rsidR="00CB0E0C" w:rsidRPr="00CB0E0C">
                              <w:t xml:space="preserve"> </w:t>
                            </w:r>
                            <w:sdt>
                              <w:sdtPr>
                                <w:alias w:val="Publish Date"/>
                                <w:tag w:val=""/>
                                <w:id w:val="-1709864926"/>
                                <w:placeholder>
                                  <w:docPart w:val="3F2E7E23037A4457BAAB9F2B49D7D3AE"/>
                                </w:placeholder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21-08-09T00:00:00Z">
                                  <w:dateFormat w:val="MMMM yyyy"/>
                                  <w:lid w:val="en-A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50B24">
                                  <w:t>August 2021</w:t>
                                </w:r>
                              </w:sdtContent>
                            </w:sdt>
                            <w:r w:rsidRPr="004365E3">
                              <w:t xml:space="preserve">. Published by the </w:t>
                            </w:r>
                            <w:r w:rsidR="002D5960" w:rsidRPr="002D5960">
                              <w:t xml:space="preserve">State Development, </w:t>
                            </w:r>
                            <w:r w:rsidR="00250B24">
                              <w:t>Infrastructure, Local Government and Planning</w:t>
                            </w:r>
                            <w:r w:rsidRPr="004365E3">
                              <w:t xml:space="preserve">, 1 William Street, Brisbane Qld 4000, Australia. While every care has been taken in preparing this publication, the State of Queensland accepts no responsibility for decisions or actions taken as a result of any data, information, statement or advice, expressed or implied, contained within. Any references to legislation are not an interpretation of the law. They are to be used as a guide only. The information in this publication is general and does not </w:t>
                            </w:r>
                            <w:proofErr w:type="gramStart"/>
                            <w:r w:rsidRPr="004365E3">
                              <w:t>take into account</w:t>
                            </w:r>
                            <w:proofErr w:type="gramEnd"/>
                            <w:r w:rsidRPr="004365E3">
                              <w:t xml:space="preserve"> individual circumstances or situations. Where appropriate, independent legal advice should be sought</w:t>
                            </w:r>
                            <w:r>
                              <w:t>.</w:t>
                            </w:r>
                          </w:p>
                          <w:p w14:paraId="45594CF0" w14:textId="77777777" w:rsidR="00014F36" w:rsidRDefault="00014F36" w:rsidP="00014F36">
                            <w:pPr>
                              <w:pStyle w:val="ImprintPag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D63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2pt;margin-top:753pt;width:510.2pt;height: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axOQIAAGwEAAAOAAAAZHJzL2Uyb0RvYy54bWysVE2P2jAQvVfqf7B8LwG60BYRVpQVVaXV&#10;7kpQ7dk4DkRyPK5tSOiv77ND2HbbU9WLM54Zz8d7M5nftrVmJ+V8RSbno8GQM2UkFZXZ5/zbdv3u&#10;I2c+CFMITUbl/Kw8v128fTNv7EyN6UC6UI4hiPGzxub8EIKdZZmXB1ULPyCrDIwluVoEXN0+K5xo&#10;EL3W2Xg4nGYNucI6ksp7aO86I1+k+GWpZHgsS68C0zlHbSGdLp27eGaLuZjtnbCHSl7KEP9QRS0q&#10;g6TXUHciCHZ01R+h6ko68lSGgaQ6o7KspEo9oJvR8FU3m4OwKvUCcLy9wuT/X1j5cHpyrCrA3Zgz&#10;I2pwtFVtYJ+pZVABn8b6Gdw2Fo6hhR6+vd5DGdtuS1fHLxpisAPp8xXdGE1COb358GlyA5OEbTQa&#10;TYbThH/28tw6H74oqlkUcu5AX0JVnO59QClw7V1iNk+6KtaV1ukSR0attGMnAbJ3+1QkXvzmpQ1r&#10;UMr7yTAFNhSfd5G1QYLYbNdUlEK7ay8I7Kg4AwBH3Qh5K9cVirwXPjwJh5lBY9iD8Iij1IQkdJE4&#10;O5D78Td99AeVsHLWYAZz7r8fhVOc6a8GJMeB7QXXC7teMMd6Reh0hA2zMol44ILuxdJR/Yz1WMYs&#10;MAkjkQvQ9OIqdJuA9ZJquUxOGEsrwr3ZWBlDR2Qj5Nv2WTh74SWA0gfqp1PMXtHT+caXhpbHQGWV&#10;uIuAdihecMZIJ0ov6xd35td78nr5SSx+AgAA//8DAFBLAwQUAAYACAAAACEAUUMGeOAAAAALAQAA&#10;DwAAAGRycy9kb3ducmV2LnhtbEyPQU/DMAyF70j8h8hI3FiyDaqpazohRNmBE6OCHbPWtNUSp2qy&#10;rvv3eCe42X5Pz+/LNpOzYsQhdJ40zGcKBFLl644aDeVn8bACEaKh2lhPqOGCATb57U1m0tqf6QPH&#10;XWwEh1BIjYY2xj6VMlQtOhNmvkdi7ccPzkReh0bWgzlzuLNyoVQinemIP7Smx5cWq+Pu5DTYy7Iv&#10;98v3wn59u+32WI7F26vU+v5uel6DiDjFPzNc63N1yLnTwZ+oDsJqeGQfX59UwkhXXS0Usxx4Slbz&#10;BGSeyf8M+S8AAAD//wMAUEsBAi0AFAAGAAgAAAAhALaDOJL+AAAA4QEAABMAAAAAAAAAAAAAAAAA&#10;AAAAAFtDb250ZW50X1R5cGVzXS54bWxQSwECLQAUAAYACAAAACEAOP0h/9YAAACUAQAACwAAAAAA&#10;AAAAAAAAAAAvAQAAX3JlbHMvLnJlbHNQSwECLQAUAAYACAAAACEAyELmsTkCAABsBAAADgAAAAAA&#10;AAAAAAAAAAAuAgAAZHJzL2Uyb0RvYy54bWxQSwECLQAUAAYACAAAACEAUUMGeOAAAAALAQAADwAA&#10;AAAAAAAAAAAAAACTBAAAZHJzL2Rvd25yZXYueG1sUEsFBgAAAAAEAAQA8wAAAKAFAAAAAA==&#10;" fillcolor="white [3212]" stroked="f" strokeweight=".5pt">
                <v:textbox inset="0,0,0,0">
                  <w:txbxContent>
                    <w:p w14:paraId="362F082C" w14:textId="0630E8EA" w:rsidR="00014F36" w:rsidRDefault="00014F36" w:rsidP="00014F36">
                      <w:pPr>
                        <w:pStyle w:val="ImprintPageText"/>
                      </w:pPr>
                      <w:r w:rsidRPr="004365E3">
                        <w:t>© State of Queensland,</w:t>
                      </w:r>
                      <w:r w:rsidR="00CB0E0C" w:rsidRPr="00CB0E0C">
                        <w:t xml:space="preserve"> </w:t>
                      </w:r>
                      <w:sdt>
                        <w:sdtPr>
                          <w:alias w:val="Publish Date"/>
                          <w:tag w:val=""/>
                          <w:id w:val="-1709864926"/>
                          <w:placeholder>
                            <w:docPart w:val="3F2E7E23037A4457BAAB9F2B49D7D3AE"/>
                          </w:placeholder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21-08-09T00:00:00Z">
                            <w:dateFormat w:val="MMMM yyyy"/>
                            <w:lid w:val="en-A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50B24">
                            <w:t>August 2021</w:t>
                          </w:r>
                        </w:sdtContent>
                      </w:sdt>
                      <w:r w:rsidRPr="004365E3">
                        <w:t xml:space="preserve">. Published by the </w:t>
                      </w:r>
                      <w:r w:rsidR="002D5960" w:rsidRPr="002D5960">
                        <w:t xml:space="preserve">State Development, </w:t>
                      </w:r>
                      <w:r w:rsidR="00250B24">
                        <w:t>Infrastructure, Local Government and Planning</w:t>
                      </w:r>
                      <w:r w:rsidRPr="004365E3">
                        <w:t xml:space="preserve">, 1 William Street, Brisbane Qld 4000, Australia. While every care has been taken in preparing this publication, the State of Queensland accepts no responsibility for decisions or actions taken as a result of any data, information, statement or advice, expressed or implied, contained within. Any references to legislation are not an interpretation of the law. They are to be used as a guide only. The information in this publication is general and does not </w:t>
                      </w:r>
                      <w:proofErr w:type="gramStart"/>
                      <w:r w:rsidRPr="004365E3">
                        <w:t>take into account</w:t>
                      </w:r>
                      <w:proofErr w:type="gramEnd"/>
                      <w:r w:rsidRPr="004365E3">
                        <w:t xml:space="preserve"> individual circumstances or situations. Where appropriate, independent legal advice should be sought</w:t>
                      </w:r>
                      <w:r>
                        <w:t>.</w:t>
                      </w:r>
                    </w:p>
                    <w:p w14:paraId="45594CF0" w14:textId="77777777" w:rsidR="00014F36" w:rsidRDefault="00014F36" w:rsidP="00014F36">
                      <w:pPr>
                        <w:pStyle w:val="ImprintPageText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sectPr w:rsidR="00014F36" w:rsidRPr="00E648AD" w:rsidSect="00796E1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3199" w14:textId="77777777" w:rsidR="004054DB" w:rsidRDefault="004054DB" w:rsidP="00C20C17">
      <w:r>
        <w:separator/>
      </w:r>
    </w:p>
  </w:endnote>
  <w:endnote w:type="continuationSeparator" w:id="0">
    <w:p w14:paraId="77EBCC08" w14:textId="77777777" w:rsidR="004054DB" w:rsidRDefault="004054D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183"/>
      <w:gridCol w:w="1021"/>
    </w:tblGrid>
    <w:tr w:rsidR="00574327" w14:paraId="096AB595" w14:textId="77777777" w:rsidTr="00D342A1">
      <w:tc>
        <w:tcPr>
          <w:tcW w:w="5102" w:type="dxa"/>
        </w:tcPr>
        <w:p w14:paraId="110D587E" w14:textId="266F851B" w:rsidR="00574327" w:rsidRDefault="004A3F69" w:rsidP="00CC00E3">
          <w:pPr>
            <w:pStyle w:val="Footer"/>
          </w:pPr>
          <w:sdt>
            <w:sdtPr>
              <w:rPr>
                <w:b/>
                <w:szCs w:val="24"/>
              </w:rPr>
              <w:alias w:val="Title"/>
              <w:tag w:val=""/>
              <w:id w:val="1585875754"/>
              <w:placeholder>
                <w:docPart w:val="4384DFE3AF034F9098A5583A6237375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b w:val="0"/>
              </w:rPr>
            </w:sdtEndPr>
            <w:sdtContent>
              <w:r w:rsidR="004054DB" w:rsidRPr="006D3D62">
                <w:rPr>
                  <w:b/>
                  <w:szCs w:val="24"/>
                </w:rPr>
                <w:t>Statutory declaration—Compliance with public consultation requirements</w:t>
              </w:r>
            </w:sdtContent>
          </w:sdt>
          <w:r w:rsidR="00CC00E3">
            <w:rPr>
              <w:b/>
              <w:sz w:val="18"/>
            </w:rPr>
            <w:t xml:space="preserve"> | </w:t>
          </w:r>
          <w:sdt>
            <w:sdtPr>
              <w:alias w:val="Subtitle"/>
              <w:tag w:val="Subject"/>
              <w:id w:val="958222116"/>
              <w:placeholder>
                <w:docPart w:val="D685EE1EAC994F4DB18D8AB3141A25B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054DB">
                <w:t>Oaths Act 1867 (Qld)</w:t>
              </w:r>
            </w:sdtContent>
          </w:sdt>
        </w:p>
      </w:tc>
      <w:tc>
        <w:tcPr>
          <w:tcW w:w="567" w:type="dxa"/>
          <w:vAlign w:val="bottom"/>
        </w:tcPr>
        <w:p w14:paraId="480881DC" w14:textId="77777777" w:rsidR="00574327" w:rsidRDefault="00574327" w:rsidP="00D342A1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DC4D4BE" w14:textId="77777777" w:rsidR="00574327" w:rsidRPr="00D342A1" w:rsidRDefault="00574327" w:rsidP="00D342A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47FDC" w14:textId="77777777" w:rsidR="00CC00E3" w:rsidRDefault="00CC00E3">
    <w:pPr>
      <w:pStyle w:val="Footer"/>
    </w:pPr>
  </w:p>
  <w:p w14:paraId="19C9FF7A" w14:textId="77777777" w:rsidR="00CC00E3" w:rsidRDefault="00CC00E3">
    <w:pPr>
      <w:pStyle w:val="Footer"/>
    </w:pPr>
  </w:p>
  <w:p w14:paraId="755ABC04" w14:textId="77777777" w:rsidR="00CC00E3" w:rsidRDefault="00CC00E3">
    <w:pPr>
      <w:pStyle w:val="Footer"/>
    </w:pPr>
  </w:p>
  <w:p w14:paraId="34EBD758" w14:textId="77777777" w:rsidR="00CC00E3" w:rsidRDefault="00CC00E3">
    <w:pPr>
      <w:pStyle w:val="Footer"/>
    </w:pPr>
  </w:p>
  <w:p w14:paraId="56B12867" w14:textId="77777777" w:rsidR="00CC00E3" w:rsidRDefault="00CC00E3">
    <w:pPr>
      <w:pStyle w:val="Footer"/>
    </w:pPr>
  </w:p>
  <w:p w14:paraId="6567E4A9" w14:textId="77777777" w:rsidR="00CC00E3" w:rsidRDefault="00CC00E3">
    <w:pPr>
      <w:pStyle w:val="Foo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26649B" wp14:editId="76EE7C9A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85200" cy="1155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_JAN_MCM_Coordinator-General templates_A4 Internal Landscape Report_Orange Line with Steel Blue V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243"/>
                  <a:stretch/>
                </pic:blipFill>
                <pic:spPr bwMode="auto">
                  <a:xfrm>
                    <a:off x="0" y="0"/>
                    <a:ext cx="75852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156A5" w14:textId="77777777" w:rsidR="004054DB" w:rsidRDefault="004054DB" w:rsidP="00C20C17">
      <w:r>
        <w:separator/>
      </w:r>
    </w:p>
  </w:footnote>
  <w:footnote w:type="continuationSeparator" w:id="0">
    <w:p w14:paraId="2B992202" w14:textId="77777777" w:rsidR="004054DB" w:rsidRDefault="004054DB" w:rsidP="00C20C17">
      <w:r>
        <w:continuationSeparator/>
      </w:r>
    </w:p>
  </w:footnote>
  <w:footnote w:id="1">
    <w:p w14:paraId="3BD889E8" w14:textId="77777777" w:rsidR="00091BA8" w:rsidRDefault="00091BA8" w:rsidP="00091BA8">
      <w:pPr>
        <w:pStyle w:val="FootnoteText"/>
      </w:pPr>
      <w:r>
        <w:rPr>
          <w:rStyle w:val="FootnoteReference"/>
        </w:rPr>
        <w:footnoteRef/>
      </w:r>
      <w:r>
        <w:t xml:space="preserve"> Where there is only a digital newspaper is the general locality, please provide a copy of the digital advertisement.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23242" w14:textId="77777777" w:rsidR="00574327" w:rsidRDefault="00574327" w:rsidP="00B03D4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44B0668" wp14:editId="5D419826">
              <wp:simplePos x="0" y="0"/>
              <wp:positionH relativeFrom="rightMargin">
                <wp:posOffset>0</wp:posOffset>
              </wp:positionH>
              <wp:positionV relativeFrom="page">
                <wp:posOffset>536054</wp:posOffset>
              </wp:positionV>
              <wp:extent cx="535940" cy="535940"/>
              <wp:effectExtent l="38100" t="38100" r="16510" b="1651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940" cy="53594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DCC98" id="Straight Connector 3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42.2pt" to="42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57AAwIAAFwEAAAOAAAAZHJzL2Uyb0RvYy54bWysVE2P0zAQvSPxHyzfafpBERs13UOXhQOC&#10;ahe4u864sWR7LNs07b9n7KQBlr2AuFhje96beS/jbG7P1rAThKjRNXwxm3MGTmKr3bHhX7/cv3rL&#10;WUzCtcKgg4ZfIPLb7csXm97XsMQOTQuBEYmLde8b3qXk66qKsgMr4gw9OLpUGKxItA3Hqg2iJ3Zr&#10;quV8/qbqMbQ+oIQY6fRuuOTbwq8UyPRZqQiJmYZTb6msoayHvFbbjaiPQfhOy7EN8Q9dWKEdFZ2o&#10;7kQS7HvQf1BZLQNGVGkm0VaolJZQNJCaxfyJmsdOeChayJzoJ5vi/6OVn077wHTb8BVnTlj6RI8p&#10;CH3sEtuhc2QgBrbKPvU+1pS+c/sw7qLfhyz6rIJlymj/gUaAl+hbjvIdSWTn4vdl8hvOiUk6XK/W&#10;N6/pq0i6GmNirgbCDPYhpveAluWg4Ua7bIeoxeljTEPqNSUfG8f6ht+sl+uSFdHo9l4bk+/KRMHO&#10;BHYSNAtCSnBpmXVRvd8yD3ACQ+eiTkKbd65l6eLJFyQgzwUstJwZoHnP0cBgHBFlhwZPSpQuBoa2&#10;HkCRx6R48OTZXhYTE2VnmKLOJ+B8UJSfxVMRV+CYn6FQJv9vwBOiVEaXJrDVDsNz1dN5qjzkXx0Y&#10;dGcLDtheyrQUa2iEi9vjc8tv5Nd9gf/8KWx/AAAA//8DAFBLAwQUAAYACAAAACEA4krzNNwAAAAG&#10;AQAADwAAAGRycy9kb3ducmV2LnhtbEyPQUvDQBCF74L/YRmhF2k3LSGENJtiC4qEXmz1vs1Ok9Ts&#10;bMhu2vjvHb3o6TG8x3vf5JvJduKKg28dKVguIhBIlTMt1Qrej8/zFIQPmozuHKGCL/SwKe7vcp0Z&#10;d6M3vB5CLbiEfKYVNCH0mZS+atBqv3A9EntnN1gd+BxqaQZ943LbyVUUJdLqlnih0T3uGqw+D6NV&#10;8Li9JGNMH+d9KV/25rIsX6NjqdTsYXpagwg4hb8w/OAzOhTMdHIjGS86BfxIUJDGMQh2f/XEqSRN&#10;QRa5/I9ffAMAAP//AwBQSwECLQAUAAYACAAAACEAtoM4kv4AAADhAQAAEwAAAAAAAAAAAAAAAAAA&#10;AAAAW0NvbnRlbnRfVHlwZXNdLnhtbFBLAQItABQABgAIAAAAIQA4/SH/1gAAAJQBAAALAAAAAAAA&#10;AAAAAAAAAC8BAABfcmVscy8ucmVsc1BLAQItABQABgAIAAAAIQD9b57AAwIAAFwEAAAOAAAAAAAA&#10;AAAAAAAAAC4CAABkcnMvZTJvRG9jLnhtbFBLAQItABQABgAIAAAAIQDiSvM03AAAAAYBAAAPAAAA&#10;AAAAAAAAAAAAAF0EAABkcnMvZG93bnJldi54bWxQSwUGAAAAAAQABADzAAAAZgUAAAAA&#10;" strokecolor="#ea7624 [3205]">
              <v:stroke endarrow="oval" joinstyle="bevel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876D7E0" wp14:editId="42447FB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40000" cy="1080000"/>
              <wp:effectExtent l="0" t="0" r="0" b="635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108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837BB" id="Rectangle 15" o:spid="_x0000_s1026" style="position:absolute;margin-left:-8.7pt;margin-top:0;width:42.5pt;height:85.05pt;z-index:-251644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t2jQIAAIYFAAAOAAAAZHJzL2Uyb0RvYy54bWysVMFu2zAMvQ/YPwi6r7aDZOuCOkXQosOA&#10;oi3aDj0rshQbkERNUuJkXz9Kcpy0K3YYloMjiuQj+UTy4nKnFdkK5zswNa3OSkqE4dB0Zl3TH883&#10;n84p8YGZhikwoqZ74enl4uOHi97OxQRaUI1wBEGMn/e2pm0Idl4UnrdCM38GVhhUSnCaBRTdumgc&#10;6xFdq2JSlp+LHlxjHXDhPd5eZyVdJHwpBQ/3UnoRiKop5hbS16XvKn6LxQWbrx2zbceHNNg/ZKFZ&#10;ZzDoCHXNAiMb1/0BpTvuwIMMZxx0AVJ2XKQasJqqfFPNU8usSLUgOd6ONPn/B8vvtg+OdA2+3YwS&#10;wzS+0SOyxsxaCYJ3SFBv/RztnuyDGySPx1jtTjod/7EOskuk7kdSxS4QjpezaYk/SjiqqvI8CQhT&#10;HL2t8+GbAE3ioaYOwycu2fbWh2x6MInBPKiuuemUSkJsFHGlHNkyfOLVuooZI/grK2WirYHoldXx&#10;poiF5VLSKeyViHbKPAqJnGDyk5RI6sZjEMa5MKHKqpY1IseenZQ2eqRcEmBElhh/xB4AXhdwwM5Z&#10;DvbRVaRmHp3LvyWWnUePFBlMGJ11Z8C9B6CwqiFytj+QlKmJLK2g2WPHOMij5C2/6fDZbpkPD8zh&#10;7OBT4z4I9/iRCvqawnCipAX36737aI8tjVpKepzFmvqfG+YEJeq7wWb/Wk2ncXiTMJ19maDgTjWr&#10;U43Z6CvAXqhw81iejtE+qMNROtAvuDaWMSqqmOEYu6Y8uINwFfKOwMXDxXKZzHBgLQu35snyCB5Z&#10;jW35vHthzg69G7Dr7+Awt2z+poWzbfQ0sNwEkF3q7yOvA9847KlxhsUUt8mpnKyO63PxGwAA//8D&#10;AFBLAwQUAAYACAAAACEAbTfY0NsAAAAEAQAADwAAAGRycy9kb3ducmV2LnhtbEyPQUvDQBCF70L/&#10;wzJCL2I3bVBLzKZUQfDiwVrE4zY7ZpdmZ0N2m6T+ekcvehl4vMeb75WbybdiwD66QAqWiwwEUh2M&#10;o0bB/u3peg0iJk1Gt4FQwRkjbKrZRakLE0Z6xWGXGsElFAutwKbUFVLG2qLXcRE6JPY+Q+91Ytk3&#10;0vR65HLfylWW3UqvHfEHqzt8tFgfdyev4OWc58/DVX4c9y5v3Jf8eHi3Qan55bS9B5FwSn9h+MFn&#10;dKiY6RBOZKJoFfCQ9HvZW9+wOnDmLluCrEr5H776BgAA//8DAFBLAQItABQABgAIAAAAIQC2gziS&#10;/gAAAOEBAAATAAAAAAAAAAAAAAAAAAAAAABbQ29udGVudF9UeXBlc10ueG1sUEsBAi0AFAAGAAgA&#10;AAAhADj9If/WAAAAlAEAAAsAAAAAAAAAAAAAAAAALwEAAF9yZWxzLy5yZWxzUEsBAi0AFAAGAAgA&#10;AAAhANR8+3aNAgAAhgUAAA4AAAAAAAAAAAAAAAAALgIAAGRycy9lMm9Eb2MueG1sUEsBAi0AFAAG&#10;AAgAAAAhAG032NDbAAAABA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58E3A8E7" wp14:editId="30D38C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0000" cy="608400"/>
              <wp:effectExtent l="0" t="0" r="0" b="127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51D392" id="Rectangle 20" o:spid="_x0000_s1026" style="position:absolute;margin-left:0;margin-top:0;width:42.5pt;height:47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x5jQIAAIUFAAAOAAAAZHJzL2Uyb0RvYy54bWysVMFuGyEQvVfqPyDuza4tJ02trCMrUapK&#10;URolqXLGLHiRgKGAvXa/vgOs10ka9VDVBwzMzBvm7Zu5uNwZTbbCBwW2oZOTmhJhObTKrhv64+nm&#10;0zklITLbMg1WNHQvAr1cfPxw0bu5mEIHuhWeIIgN8941tIvRzasq8E4YFk7ACYtGCd6wiEe/rlrP&#10;ekQ3uprW9VnVg2+dBy5CwNvrYqSLjC+l4PG7lEFEohuKb4t59XldpbVaXLD52jPXKT48g/3DKwxT&#10;FpOOUNcsMrLx6g8oo7iHADKecDAVSKm4yDVgNZP6TTWPHXMi14LkBDfSFP4fLL/b3nui2oZOkR7L&#10;DH6jB2SN2bUWBO+QoN6FOfo9uns/nAJuU7U76U36xzrILpO6H0kVu0g4Xp7OavxRwtF0Vp/jKWFW&#10;x2DnQ/wqwJC0aajH7JlKtr0NsbgeXFKuAFq1N0rrfEg6EVfaky3DL7xaTwbwV17aJl8LKaoAppsq&#10;1VUqybu41yL5afsgJFKCb5/mh2QxHpMwzoWNk2LqWCtK7tNcZoEfI3KhGTAhS8w/Yg8Arws4YBeY&#10;wT+FiqzlMbj+28NK8BiRM4ONY7BRFvx7ABqrGjIX/wNJhZrE0graPQrGQ+mk4PiNws92y0K8Zx5b&#10;B780joP4HRepoW8oDDtKOvC/3rtP/qhotFLSYys2NPzcMC8o0d8sav3LZDZLvZsPs9PPSan+pWX1&#10;0mI35gpQCxMcPI7nbfKP+rCVHswzTo1lyoomZjnmbiiP/nC4imVE4NzhYrnMbtivjsVb++h4Ak+s&#10;Jlk+7Z6Zd4N2I4r+Dg5ty+ZvJFx8U6SF5SaCVFnfR14HvrHXs3CGuZSGyctz9jpOz8VvAAAA//8D&#10;AFBLAwQUAAYACAAAACEArLtbWdsAAAADAQAADwAAAGRycy9kb3ducmV2LnhtbEyPQUvEMBCF74L/&#10;IYzgRdxUy0q323RRQfDiwXURj9lmbMI2k9Jk266/3tGLXh483vDeN9Vm9p0YcYgukIKbRQYCqQnG&#10;Uatg9/Z0XYCISZPRXSBUcMIIm/r8rNKlCRO94rhNreASiqVWYFPqSyljY9HruAg9EmefYfA6sR1a&#10;aQY9cbnv5G2W3UmvHfGC1T0+WmwO26NX8HLK8+fxKj9MO5e37kt+PLzboNTlxXy/BpFwTn/H8IPP&#10;6FAz0z4cyUTRKeBH0q9yVizZ7RWslgXIupL/2etvAAAA//8DAFBLAQItABQABgAIAAAAIQC2gziS&#10;/gAAAOEBAAATAAAAAAAAAAAAAAAAAAAAAABbQ29udGVudF9UeXBlc10ueG1sUEsBAi0AFAAGAAgA&#10;AAAhADj9If/WAAAAlAEAAAsAAAAAAAAAAAAAAAAALwEAAF9yZWxzLy5yZWxzUEsBAi0AFAAGAAgA&#10;AAAhAM3NXHmNAgAAhQUAAA4AAAAAAAAAAAAAAAAALgIAAGRycy9lMm9Eb2MueG1sUEsBAi0AFAAG&#10;AAgAAAAhAKy7W1nbAAAAAw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EC49109" wp14:editId="15FCD180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15120000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13938A" id="Straight Connector 24" o:spid="_x0000_s1026" style="position:absolute;z-index:-25164902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42.55pt" to="1190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dy2AEAABMEAAAOAAAAZHJzL2Uyb0RvYy54bWysU8Fu2zAMvQ/YPwi6L3aCZtiMOD2k6C7D&#10;FqzbB6iyFAuQRIHSYufvR8mOW3QDhg29yKbIR/I9Urvb0Vl2VhgN+JavVzVnykvojD+1/Mf3+3cf&#10;OItJ+E5Y8KrlFxX57f7tm90QGrWBHmynkFESH5shtLxPKTRVFWWvnIgrCMqTUwM6kcjEU9WhGCi7&#10;s9Wmrt9XA2AXEKSKkW7vJiffl/xaK5m+ah1VYrbl1FsqJ5bzMZ/VfieaE4rQGzm3If6jCyeMp6JL&#10;qjuRBPuJ5rdUzkiECDqtJLgKtDZSFQ7EZl2/YPPQi6AKFxInhkWm+Hpp5ZfzEZnpWr654cwLRzN6&#10;SCjMqU/sAN6TgoCMnKTUEGJDgIM/4mzFcMRMe9To8pcIsbGoe1nUVWNiki7X2zVNrKYpyKuzekIG&#10;jOmTAsfyT8ut8Zm5aMT5c0xUjUKvIfnaeja0/ON2sy1REazp7o212VeWRx0ssrOgsQsplU+bTICS&#10;PIsky3q6zLQmIuUvXayaSnxTmqTJrU9F8lK+zLue81pP0RmmqYsFWP8dOMdnqCoL+y/gBVEqg08L&#10;2BkP+Kfqaby2rKf4qwIT7yzBI3SXMuIiDW1eUW5+JXm1n9sF/vSW978AAAD//wMAUEsDBBQABgAI&#10;AAAAIQBopiXS3QAAAAcBAAAPAAAAZHJzL2Rvd25yZXYueG1sTI9BS8NAEIXvgv9hGcGLtJu0VEKa&#10;TRFBEMGDbfU8zU6T0OxszG7b2F/viAe9zZs3vPdNsRpdp040hNazgXSagCKuvG25NrDdPE0yUCEi&#10;W+w8k4EvCrAqr68KzK0/8xud1rFWEsIhRwNNjH2udagachimvicWb+8Hh1HkUGs74FnCXadnSXKv&#10;HbYsDQ329NhQdVgfnYHFy949f3CXzreXz8v7ob7D10DG3N6MD0tQkcb4dww/+IIOpTDt/JFtUJ0B&#10;eSQayBYpKHFn8yyVafe70WWh//OX3wAAAP//AwBQSwECLQAUAAYACAAAACEAtoM4kv4AAADhAQAA&#10;EwAAAAAAAAAAAAAAAAAAAAAAW0NvbnRlbnRfVHlwZXNdLnhtbFBLAQItABQABgAIAAAAIQA4/SH/&#10;1gAAAJQBAAALAAAAAAAAAAAAAAAAAC8BAABfcmVscy8ucmVsc1BLAQItABQABgAIAAAAIQC9bvdy&#10;2AEAABMEAAAOAAAAAAAAAAAAAAAAAC4CAABkcnMvZTJvRG9jLnhtbFBLAQItABQABgAIAAAAIQBo&#10;piXS3QAAAAcBAAAPAAAAAAAAAAAAAAAAADIEAABkcnMvZG93bnJldi54bWxQSwUGAAAAAAQABADz&#10;AAAAPAUAAAAA&#10;" strokecolor="#ea7624 [3205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FDDD11" wp14:editId="0C16862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8428" cy="536108"/>
              <wp:effectExtent l="0" t="0" r="52705" b="5461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28" cy="536108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1E005" id="Straight Connector 2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" from="0,0" to="42.4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dK9wEAAEoEAAAOAAAAZHJzL2Uyb0RvYy54bWysVE2P2yAQvVfqf0DcGzvZZpVacfaQ7fZS&#10;tVF3+wMIHmIkYBDQOPn3HXDi7cdKVateCAPzZt57jLO+O1nDjhCiRtfy+azmDJzETrtDy78+PbxZ&#10;cRaTcJ0w6KDlZ4j8bvP61XrwDSywR9NBYFTExWbwLe9T8k1VRdmDFXGGHhxdKgxWJArDoeqCGKi6&#10;NdWirm+rAUPnA0qIkU7vx0u+KfWVApk+KxUhMdNy4pbKGsq6z2u1WYvmEITvtbzQEP/AwgrtqOlU&#10;6l4kwb4F/Vspq2XAiCrNJNoKldISigZSM69/UfPYCw9FC5kT/WRT/H9l5afjLjDdtXyx5MwJS2/0&#10;mILQhz6xLTpHDmJgdElODT42BNi6XbhE0e9Cln1SweZfEsROxd3z5C6cEpN0uLxZvV3QOEi6Wt7c&#10;zutVrlk9g32I6QOgZXnTcqNdFi8acfwY05h6TcnHxrGh5e+WxC2HEY3uHrQxJcjzA1sT2FHQywsp&#10;waXFpd9PmXs4gqHioklCm/euY+nsyQQkIM8NLHScGaDpzruRhnFEPLsx6i+7dDYw0voCihwlxfOR&#10;2Etc5lMlys4wRcwnYP1n4CU/Q6HM+d+AJ0TpjC5NYKsdhpe6p9OVshrzrw6MurMFe+zOZTKKNTSw&#10;5XUvH1f+In6MC/z5L2DzHQAA//8DAFBLAwQUAAYACAAAACEAs63y2dkAAAADAQAADwAAAGRycy9k&#10;b3ducmV2LnhtbEyPQU/DMAyF70j8h8hI3FjKGGwqTSeEtB24tUOC3bzGtBWNUzXZ2v17PC5wsWW9&#10;p+fvZevJdepEQ2g9G7ifJaCIK29brg287zZ3K1AhIlvsPJOBMwVY59dXGabWj1zQqYy1khAOKRpo&#10;YuxTrUPVkMMw8z2xaF9+cBjlHGptBxwl3HV6niRP2mHL8qHBnl4bqr7LozPwiY/z4m370IbN0m0/&#10;/Hgupn1pzO3N9PIMKtIU/8xwwRd0yIXp4I9sg+oMSJH4O0VbLaTF4bIXoPNM/2fPfwAAAP//AwBQ&#10;SwECLQAUAAYACAAAACEAtoM4kv4AAADhAQAAEwAAAAAAAAAAAAAAAAAAAAAAW0NvbnRlbnRfVHlw&#10;ZXNdLnhtbFBLAQItABQABgAIAAAAIQA4/SH/1gAAAJQBAAALAAAAAAAAAAAAAAAAAC8BAABfcmVs&#10;cy8ucmVsc1BLAQItABQABgAIAAAAIQBAktdK9wEAAEoEAAAOAAAAAAAAAAAAAAAAAC4CAABkcnMv&#10;ZTJvRG9jLnhtbFBLAQItABQABgAIAAAAIQCzrfLZ2QAAAAMBAAAPAAAAAAAAAAAAAAAAAFEEAABk&#10;cnMvZG93bnJldi54bWxQSwUGAAAAAAQABADzAAAAVwUAAAAA&#10;" strokecolor="#ea7624 [3205]">
              <v:stroke endarrow="oval" joinstyle="bevel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A120" w14:textId="77777777" w:rsidR="00BB3B5A" w:rsidRDefault="00BB3B5A" w:rsidP="00BB3B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20F9EE" wp14:editId="2C20E6DE">
              <wp:simplePos x="0" y="0"/>
              <wp:positionH relativeFrom="rightMargin">
                <wp:posOffset>0</wp:posOffset>
              </wp:positionH>
              <wp:positionV relativeFrom="page">
                <wp:posOffset>536054</wp:posOffset>
              </wp:positionV>
              <wp:extent cx="535940" cy="535940"/>
              <wp:effectExtent l="38100" t="38100" r="16510" b="1651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940" cy="53594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89282" id="Straight Connector 18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0,42.2pt" to="42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MBAwIAAF4EAAAOAAAAZHJzL2Uyb0RvYy54bWysVMGO0zAQvSPxD5bvNGmhiI2a7qHLwgFB&#10;xQJ31xk3lmyPZZum/XvGThpg2QuIizXxzHsz79nO5vZsDTtBiBpdy5eLmjNwEjvtji3/+uX+xRvO&#10;YhKuEwYdtPwCkd9unz/bDL6BFfZoOgiMSFxsBt/yPiXfVFWUPVgRF+jBUVJhsCLRZzhWXRADsVtT&#10;rer6dTVg6HxACTHS7t2Y5NvCrxTI9EmpCImZltNsqayhrIe8VtuNaI5B+F7LaQzxD1NYoR01nanu&#10;RBLse9B/UFktA0ZUaSHRVqiUllA0kJpl/UjNQy88FC1kTvSzTfH/0cqPp31guqOzo5NywtIZPaQg&#10;9LFPbIfOkYMYGCXJqcHHhgA7tw/TV/T7kGWfVbBMGe3fExEv0bcc5RyJZOfi+GV2HM6JSdpcv1zf&#10;vKJzkZSaYmKuRsIM9iGmd4CW5aDlRrtsiGjE6UNMY+m1JG8bx4aW36xX61IV0ejuXhuTc+VOwc4E&#10;dhJ0G4SU4NIq66J+v1Ue4ASG9kWThDZvXcfSxZMxSECeG1joODNANz5HI4NxRJQdGj0pUboYGMf6&#10;DIpcJsWjJ0/OspyZqDrDFE0+A+tRUX4Yj0VcgVN9hkK5+38DnhGlM7o0g612GJ7qns5z57H+6sCo&#10;O1twwO5Sbkuxhi5xcXt6cPmV/Ppd4D9/C9sfAAAA//8DAFBLAwQUAAYACAAAACEA4krzNNwAAAAG&#10;AQAADwAAAGRycy9kb3ducmV2LnhtbEyPQUvDQBCF74L/YRmhF2k3LSGENJtiC4qEXmz1vs1Ok9Ts&#10;bMhu2vjvHb3o6TG8x3vf5JvJduKKg28dKVguIhBIlTMt1Qrej8/zFIQPmozuHKGCL/SwKe7vcp0Z&#10;d6M3vB5CLbiEfKYVNCH0mZS+atBqv3A9EntnN1gd+BxqaQZ943LbyVUUJdLqlnih0T3uGqw+D6NV&#10;8Li9JGNMH+d9KV/25rIsX6NjqdTsYXpagwg4hb8w/OAzOhTMdHIjGS86BfxIUJDGMQh2f/XEqSRN&#10;QRa5/I9ffAMAAP//AwBQSwECLQAUAAYACAAAACEAtoM4kv4AAADhAQAAEwAAAAAAAAAAAAAAAAAA&#10;AAAAW0NvbnRlbnRfVHlwZXNdLnhtbFBLAQItABQABgAIAAAAIQA4/SH/1gAAAJQBAAALAAAAAAAA&#10;AAAAAAAAAC8BAABfcmVscy8ucmVsc1BLAQItABQABgAIAAAAIQCXauMBAwIAAF4EAAAOAAAAAAAA&#10;AAAAAAAAAC4CAABkcnMvZTJvRG9jLnhtbFBLAQItABQABgAIAAAAIQDiSvM03AAAAAYBAAAPAAAA&#10;AAAAAAAAAAAAAF0EAABkcnMvZG93bnJldi54bWxQSwUGAAAAAAQABADzAAAAZgUAAAAA&#10;" strokecolor="#ea7624 [3205]">
              <v:stroke endarrow="oval" joinstyle="bevel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545B076" wp14:editId="5D8F623A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540000" cy="1080000"/>
              <wp:effectExtent l="0" t="0" r="0" b="635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1080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855F2" id="Rectangle 21" o:spid="_x0000_s1026" style="position:absolute;margin-left:-8.7pt;margin-top:0;width:42.5pt;height:85.05pt;z-index:-2516367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6ujQIAAIYFAAAOAAAAZHJzL2Uyb0RvYy54bWysVE1vGjEQvVfqf7B8b3ZBpE1RlggRUVWK&#10;kiikytl4bXYl2+PahoX++o7tZSFp1ENVDsbjmXnzsW/m+mavFdkJ51swFR1dlJQIw6FuzaaiP56X&#10;n64o8YGZmikwoqIH4enN7OOH685OxRgaULVwBEGMn3a2ok0IdloUnjdCM38BVhhUSnCaBRTdpqgd&#10;6xBdq2Jclp+LDlxtHXDhPb7eZiWdJXwpBQ8PUnoRiKoo5hbS6dK5jmcxu2bTjWO2aXmfBvuHLDRr&#10;DQYdoG5ZYGTr2j+gdMsdeJDhgoMuQMqWi1QDVjMq31SzapgVqRZsjrdDm/z/g+X3u0dH2rqi4xEl&#10;hmn8Rk/YNWY2ShB8wwZ11k/RbmUfXS95vMZq99Lp+I91kH1q6mFoqtgHwvHxclLijxKOqlF5lQSE&#10;KU7e1vnwTYAm8VJRh+FTL9nuzodsejSJwTyotl62SiUhEkUslCM7hp94vUkZI/grK2WirYHolQHj&#10;SxELy6WkWzgoEe2UeRISe4LJj1MiiY2nIIxzYcIoqxpWixz78qy0wSMVmgAjssT4A3YP8LqAI3bO&#10;srePriKReXAu/5ZYdh48UmQwYXDWrQH3HoDCqvrI2f7YpNya2KU11AdkjIM8St7yZYuf7Y758Mgc&#10;zg5+atwH4QEPqaCrKPQ3Shpwv957j/ZIadRS0uEsVtT/3DInKFHfDZL962gyicObhMnllzEK7lyz&#10;PteYrV4AcgH5jNmla7QP6niVDvQLro15jIoqZjjGrigP7igsQt4RuHi4mM+TGQ6sZeHOrCyP4LGr&#10;kZbP+xfmbM/dgKy/h+PcsukbCmfb6Glgvg0g28TvU1/7fuOwJ+L0iyluk3M5WZ3W5+w3AAAA//8D&#10;AFBLAwQUAAYACAAAACEAbTfY0NsAAAAEAQAADwAAAGRycy9kb3ducmV2LnhtbEyPQUvDQBCF70L/&#10;wzJCL2I3bVBLzKZUQfDiwVrE4zY7ZpdmZ0N2m6T+ekcvehl4vMeb75WbybdiwD66QAqWiwwEUh2M&#10;o0bB/u3peg0iJk1Gt4FQwRkjbKrZRakLE0Z6xWGXGsElFAutwKbUFVLG2qLXcRE6JPY+Q+91Ytk3&#10;0vR65HLfylWW3UqvHfEHqzt8tFgfdyev4OWc58/DVX4c9y5v3Jf8eHi3Qan55bS9B5FwSn9h+MFn&#10;dKiY6RBOZKJoFfCQ9HvZW9+wOnDmLluCrEr5H776BgAA//8DAFBLAQItABQABgAIAAAAIQC2gziS&#10;/gAAAOEBAAATAAAAAAAAAAAAAAAAAAAAAABbQ29udGVudF9UeXBlc10ueG1sUEsBAi0AFAAGAAgA&#10;AAAhADj9If/WAAAAlAEAAAsAAAAAAAAAAAAAAAAALwEAAF9yZWxzLy5yZWxzUEsBAi0AFAAGAAgA&#10;AAAhAGTMHq6NAgAAhgUAAA4AAAAAAAAAAAAAAAAALgIAAGRycy9lMm9Eb2MueG1sUEsBAi0AFAAG&#10;AAgAAAAhAG032NDbAAAABA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60B83039" wp14:editId="151EDC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0000" cy="608400"/>
              <wp:effectExtent l="0" t="0" r="0" b="127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608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FD82" id="Rectangle 22" o:spid="_x0000_s1026" style="position:absolute;margin-left:0;margin-top:0;width:42.5pt;height:47.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m1jQIAAIUFAAAOAAAAZHJzL2Uyb0RvYy54bWysVFFvGyEMfp+0/4B4X+8SpV0X9VJFrTpN&#10;qrqq7dRnwkEOCTADkkv262fgcmm7ag/T7oHD2P6MP2xfXO6MJlvhgwLb0MlJTYmwHFpl1w398XTz&#10;6ZySEJltmQYrGroXgV4uPn646N1cTKED3QpPEMSGee8a2sXo5lUVeCcMCyfghEWlBG9YRNGvq9az&#10;HtGNrqZ1fVb14FvngYsQ8PS6KOki40spePwuZRCR6Ibi3WJefV5Xaa0WF2y+9sx1ig/XYP9wC8OU&#10;xaAj1DWLjGy8+gPKKO4hgIwnHEwFUioucg6YzaR+k81jx5zIuSA5wY00hf8Hy++2956otqHTKSWW&#10;GXyjB2SN2bUWBM+QoN6FOdo9uns/SAG3Kdud9Cb9MQ+yy6TuR1LFLhKOh6ezGj9KOKrO6nOUEmZ1&#10;dHY+xK8CDEmbhnqMnqlk29sQi+nBJMUKoFV7o7TOQqoTcaU92TJ84dV6MoC/stI22VpIXgUwnVQp&#10;r5JJ3sW9FslO2wchkRK8+zRfJBfjMQjjXNg4KaqOtaLEPs1pFvjRIyeaAROyxPgj9gDwOoEDdoEZ&#10;7JOryLU8Otd/u1hxHj1yZLBxdDbKgn8PQGNWQ+RifyCpUJNYWkG7x4LxUDopOH6j8NluWYj3zGPr&#10;4EvjOIjfcZEa+obCsKOkA//rvfNkjxWNWkp6bMWGhp8b5gUl+pvFWv8ymc1S72Zhdvp5ioJ/qVm9&#10;1NiNuQKshQkOHsfzNtlHfdhKD+YZp8YyRUUVsxxjN5RHfxCuYhkROHe4WC6zGfarY/HWPjqewBOr&#10;qSyfds/Mu6F2Ixb9HRzals3flHCxTZ4WlpsIUuX6PvI68I29ngtnmEtpmLyUs9Vxei5+AwAA//8D&#10;AFBLAwQUAAYACAAAACEArLtbWdsAAAADAQAADwAAAGRycy9kb3ducmV2LnhtbEyPQUvEMBCF74L/&#10;IYzgRdxUy0q323RRQfDiwXURj9lmbMI2k9Jk266/3tGLXh483vDeN9Vm9p0YcYgukIKbRQYCqQnG&#10;Uatg9/Z0XYCISZPRXSBUcMIIm/r8rNKlCRO94rhNreASiqVWYFPqSyljY9HruAg9EmefYfA6sR1a&#10;aQY9cbnv5G2W3UmvHfGC1T0+WmwO26NX8HLK8+fxKj9MO5e37kt+PLzboNTlxXy/BpFwTn/H8IPP&#10;6FAz0z4cyUTRKeBH0q9yVizZ7RWslgXIupL/2etvAAAA//8DAFBLAQItABQABgAIAAAAIQC2gziS&#10;/gAAAOEBAAATAAAAAAAAAAAAAAAAAAAAAABbQ29udGVudF9UeXBlc10ueG1sUEsBAi0AFAAGAAgA&#10;AAAhADj9If/WAAAAlAEAAAsAAAAAAAAAAAAAAAAALwEAAF9yZWxzLy5yZWxzUEsBAi0AFAAGAAgA&#10;AAAhAHmm+bWNAgAAhQUAAA4AAAAAAAAAAAAAAAAALgIAAGRycy9lMm9Eb2MueG1sUEsBAi0AFAAG&#10;AAgAAAAhAKy7W1nbAAAAAwEAAA8AAAAAAAAAAAAAAAAA5wQAAGRycy9kb3ducmV2LnhtbFBLBQYA&#10;AAAABAAEAPMAAADvBQAAAAA=&#10;" fillcolor="white [3212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C09024E" wp14:editId="60AA4AC4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1512000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4BDD08" id="Straight Connector 23" o:spid="_x0000_s1026" style="position:absolute;z-index:-25164083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42.55pt" to="1190.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KB2AEAABMEAAAOAAAAZHJzL2Uyb0RvYy54bWysU8Fu2zAMvQ/YPwi6L3ZSZNiMOD2k6C7D&#10;FqzbB6iyFAuQRIHSYufvR8mOW3QDhg29yKbIR/I9Urvb0Vl2VhgN+JavVzVnykvojD+1/Mf3+3cf&#10;OItJ+E5Y8KrlFxX57f7tm90QGrWBHmynkFESH5shtLxPKTRVFWWvnIgrCMqTUwM6kcjEU9WhGCi7&#10;s9Wmrt9XA2AXEKSKkW7vJiffl/xaK5m+ah1VYrbl1FsqJ5bzMZ/VfieaE4rQGzm3If6jCyeMp6JL&#10;qjuRBPuJ5rdUzkiECDqtJLgKtDZSFQ7EZl2/YPPQi6AKFxInhkWm+Hpp5ZfzEZnpWr654cwLRzN6&#10;SCjMqU/sAN6TgoCMnKTUEGJDgIM/4mzFcMRMe9To8pcIsbGoe1nUVWNiki7X2zVNrKYpyKuzekIG&#10;jOmTAsfyT8ut8Zm5aMT5c0xUjUKvIfnaeja0/ON2sy1REazp7o212VeWRx0ssrOgsQsplU+bTICS&#10;PIsky3q6zLQmIuUvXayaSnxTmqTJrU9F8lK+zLue81pP0RmmqYsFWP8dOMdnqCoL+y/gBVEqg08L&#10;2BkP+Kfqaby2rKf4qwIT7yzBI3SXMuIiDW1eUW5+JXm1n9sF/vSW978AAAD//wMAUEsDBBQABgAI&#10;AAAAIQBopiXS3QAAAAcBAAAPAAAAZHJzL2Rvd25yZXYueG1sTI9BS8NAEIXvgv9hGcGLtJu0VEKa&#10;TRFBEMGDbfU8zU6T0OxszG7b2F/viAe9zZs3vPdNsRpdp040hNazgXSagCKuvG25NrDdPE0yUCEi&#10;W+w8k4EvCrAqr68KzK0/8xud1rFWEsIhRwNNjH2udagachimvicWb+8Hh1HkUGs74FnCXadnSXKv&#10;HbYsDQ329NhQdVgfnYHFy949f3CXzreXz8v7ob7D10DG3N6MD0tQkcb4dww/+IIOpTDt/JFtUJ0B&#10;eSQayBYpKHFn8yyVafe70WWh//OX3wAAAP//AwBQSwECLQAUAAYACAAAACEAtoM4kv4AAADhAQAA&#10;EwAAAAAAAAAAAAAAAAAAAAAAW0NvbnRlbnRfVHlwZXNdLnhtbFBLAQItABQABgAIAAAAIQA4/SH/&#10;1gAAAJQBAAALAAAAAAAAAAAAAAAAAC8BAABfcmVscy8ucmVsc1BLAQItABQABgAIAAAAIQDWRxKB&#10;2AEAABMEAAAOAAAAAAAAAAAAAAAAAC4CAABkcnMvZTJvRG9jLnhtbFBLAQItABQABgAIAAAAIQBo&#10;piXS3QAAAAcBAAAPAAAAAAAAAAAAAAAAADIEAABkcnMvZG93bnJldi54bWxQSwUGAAAAAAQABADz&#10;AAAAPAUAAAAA&#10;" strokecolor="#ea7624 [3205]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0338A5" wp14:editId="16A0B39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8428" cy="536108"/>
              <wp:effectExtent l="0" t="0" r="52705" b="5461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28" cy="536108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  <a:bevel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9E731" id="Straight Connector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" from="0,0" to="42.4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Sb+gEAAEoEAAAOAAAAZHJzL2Uyb0RvYy54bWysVE2P0zAQvSPxHyzfadIsrUrUdA9dlguC&#10;il1+gOuMG0v+km2S5t8zdtosLCutQFxc2zNv5r3nSbe3Z61IDz5Iaxq6XJSUgOG2lebU0O+P9+82&#10;lITITMuUNdDQEQK93b19sx1cDZXtrGrBEyxiQj24hnYxurooAu9As7CwDgwGhfWaRTz6U9F6NmB1&#10;rYqqLNfFYH3rvOUQAt7eTUG6y/WFAB6/ChEgEtVQ5Bbz6vN6TGux27L65JnrJL/QYP/AQjNpsOlc&#10;6o5FRn54+UcpLbm3wYq44FYXVgjJIWtANcvymZqHjjnIWtCc4Gabwv8ry7/0B09k29BqTYlhGt/o&#10;IXomT10ke2sMOmg9wSA6NbhQI2BvDv5yCu7gk+yz8Dr9oiByzu6Os7twjoTj5epm877CceAYWt2s&#10;l+Um1SyewM6H+AmsJmnTUCVNEs9q1n8OcUq9pqRrZcjQ0A+rapWzglWyvZdKpVieH9grT3qGL884&#10;BxOrS7/fMo/Qg8LirI5Mqo+mJXF0aIJFIE0NNLSUKMDpTruJhjJIPLkx6c+7OCqYaH0DgY6i4uVE&#10;LM3ycy7LuRJmJ5hA5jOwfB14yU9QyHP+N+AZkTtbE2ewlsb6l7rH85WymPKvDky6kwVH2455MrI1&#10;OLD5dS8fV/oifj1n+NNfwO4nAAAA//8DAFBLAwQUAAYACAAAACEAs63y2dkAAAADAQAADwAAAGRy&#10;cy9kb3ducmV2LnhtbEyPQU/DMAyF70j8h8hI3FjKGGwqTSeEtB24tUOC3bzGtBWNUzXZ2v17PC5w&#10;sWW9p+fvZevJdepEQ2g9G7ifJaCIK29brg287zZ3K1AhIlvsPJOBMwVY59dXGabWj1zQqYy1khAO&#10;KRpoYuxTrUPVkMMw8z2xaF9+cBjlHGptBxwl3HV6niRP2mHL8qHBnl4bqr7LozPwiY/z4m370IbN&#10;0m0//Hgupn1pzO3N9PIMKtIU/8xwwRd0yIXp4I9sg+oMSJH4O0VbLaTF4bIXoPNM/2fPfwAAAP//&#10;AwBQSwECLQAUAAYACAAAACEAtoM4kv4AAADhAQAAEwAAAAAAAAAAAAAAAAAAAAAAW0NvbnRlbnRf&#10;VHlwZXNdLnhtbFBLAQItABQABgAIAAAAIQA4/SH/1gAAAJQBAAALAAAAAAAAAAAAAAAAAC8BAABf&#10;cmVscy8ucmVsc1BLAQItABQABgAIAAAAIQBwN7Sb+gEAAEoEAAAOAAAAAAAAAAAAAAAAAC4CAABk&#10;cnMvZTJvRG9jLnhtbFBLAQItABQABgAIAAAAIQCzrfLZ2QAAAAMBAAAPAAAAAAAAAAAAAAAAAFQE&#10;AABkcnMvZG93bnJldi54bWxQSwUGAAAAAAQABADzAAAAWgUAAAAA&#10;" strokecolor="#ea7624 [3205]">
              <v:stroke endarrow="oval" joinstyle="bevel"/>
              <w10:wrap anchorx="page" anchory="page"/>
            </v:line>
          </w:pict>
        </mc:Fallback>
      </mc:AlternateContent>
    </w:r>
  </w:p>
  <w:p w14:paraId="47199DB7" w14:textId="77777777" w:rsidR="00BB3B5A" w:rsidRDefault="00BB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28A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7159"/>
    <w:multiLevelType w:val="multilevel"/>
    <w:tmpl w:val="16D42982"/>
    <w:styleLink w:val="ListAppendixAlpha"/>
    <w:lvl w:ilvl="0">
      <w:start w:val="1"/>
      <w:numFmt w:val="lowerLetter"/>
      <w:pStyle w:val="Appendix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AppendixListAlpha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ppendixListAlpha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AppendixListAlpha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AppendixListAlpha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E312EB"/>
    <w:multiLevelType w:val="multilevel"/>
    <w:tmpl w:val="3F7C0DD2"/>
    <w:styleLink w:val="ListRecommendations"/>
    <w:lvl w:ilvl="0">
      <w:start w:val="1"/>
      <w:numFmt w:val="decimal"/>
      <w:pStyle w:val="Recommendation1"/>
      <w:lvlText w:val="Recommendation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lowerLetter"/>
      <w:pStyle w:val="Recommendation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Recommendation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Letter"/>
      <w:pStyle w:val="Recommendation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pStyle w:val="Recommendation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Roman"/>
      <w:pStyle w:val="Recommendation6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D726A9"/>
    <w:multiLevelType w:val="multilevel"/>
    <w:tmpl w:val="21B6868E"/>
    <w:styleLink w:val="ListAppendix"/>
    <w:lvl w:ilvl="0">
      <w:start w:val="1"/>
      <w:numFmt w:val="decimal"/>
      <w:pStyle w:val="Heading9"/>
      <w:lvlText w:val="Appendix 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decimal"/>
      <w:pStyle w:val="AppendixSchedule"/>
      <w:lvlText w:val="Schedule %2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2">
      <w:start w:val="1"/>
      <w:numFmt w:val="upperLetter"/>
      <w:pStyle w:val="AppendixPart"/>
      <w:lvlText w:val="Part %3."/>
      <w:lvlJc w:val="left"/>
      <w:pPr>
        <w:tabs>
          <w:tab w:val="num" w:pos="1701"/>
        </w:tabs>
        <w:ind w:left="1701" w:hanging="1701"/>
      </w:pPr>
      <w:rPr>
        <w:rFonts w:hint="default"/>
        <w:color w:val="263746" w:themeColor="accent1"/>
      </w:rPr>
    </w:lvl>
    <w:lvl w:ilvl="3">
      <w:start w:val="1"/>
      <w:numFmt w:val="decimal"/>
      <w:lvlRestart w:val="2"/>
      <w:pStyle w:val="Condition1"/>
      <w:lvlText w:val="Condition %4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lowerLetter"/>
      <w:pStyle w:val="Condition2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ondition3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decimal"/>
      <w:pStyle w:val="Condition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ondition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ondition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4A389A9A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lowerRoman"/>
      <w:pStyle w:val="ListAlpha6"/>
      <w:lvlText w:val="(%6)"/>
      <w:lvlJc w:val="left"/>
      <w:pPr>
        <w:tabs>
          <w:tab w:val="num" w:pos="3402"/>
        </w:tabs>
        <w:ind w:left="3402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2993C37"/>
    <w:multiLevelType w:val="multilevel"/>
    <w:tmpl w:val="EDC07E48"/>
    <w:styleLink w:val="ListEASchedules"/>
    <w:lvl w:ilvl="0">
      <w:start w:val="1"/>
      <w:numFmt w:val="upperLetter"/>
      <w:pStyle w:val="EAScheduleHeading"/>
      <w:lvlText w:val="Schedule %1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</w:rPr>
    </w:lvl>
    <w:lvl w:ilvl="1">
      <w:start w:val="1"/>
      <w:numFmt w:val="decimal"/>
      <w:pStyle w:val="EACondition1"/>
      <w:lvlText w:val="%1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EACondition2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3">
      <w:start w:val="1"/>
      <w:numFmt w:val="lowerRoman"/>
      <w:lvlRestart w:val="1"/>
      <w:pStyle w:val="EACondition3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pStyle w:val="EACondition4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pStyle w:val="EACondition5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upperRoman"/>
      <w:pStyle w:val="EACondition6"/>
      <w:lvlText w:val="(%7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4E610B"/>
    <w:multiLevelType w:val="multilevel"/>
    <w:tmpl w:val="87E4C93E"/>
    <w:styleLink w:val="ListNumber"/>
    <w:lvl w:ilvl="0">
      <w:start w:val="1"/>
      <w:numFmt w:val="decimal"/>
      <w:pStyle w:val="ListNumber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D4D4F" w:themeColor="text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D737170"/>
    <w:multiLevelType w:val="multilevel"/>
    <w:tmpl w:val="B9823A46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467815"/>
    <w:multiLevelType w:val="hybridMultilevel"/>
    <w:tmpl w:val="F76C73C6"/>
    <w:lvl w:ilvl="0" w:tplc="0C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1155EFE"/>
    <w:multiLevelType w:val="multilevel"/>
    <w:tmpl w:val="ABB49E26"/>
    <w:styleLink w:val="ListAppendixBullet"/>
    <w:lvl w:ilvl="0">
      <w:start w:val="1"/>
      <w:numFmt w:val="bullet"/>
      <w:pStyle w:val="Appendix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AppendixListBullet2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AppendixListBullet3"/>
      <w:lvlText w:val="○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AppendixListBullet4"/>
      <w:lvlText w:val="■"/>
      <w:lvlJc w:val="left"/>
      <w:pPr>
        <w:ind w:left="1440" w:hanging="360"/>
      </w:pPr>
      <w:rPr>
        <w:rFonts w:ascii="Arial" w:hAnsi="Arial" w:hint="default"/>
        <w:color w:val="auto"/>
        <w:sz w:val="16"/>
      </w:rPr>
    </w:lvl>
    <w:lvl w:ilvl="4">
      <w:start w:val="1"/>
      <w:numFmt w:val="bullet"/>
      <w:pStyle w:val="AppendixListBullet5"/>
      <w:lvlText w:val=""/>
      <w:lvlJc w:val="left"/>
      <w:pPr>
        <w:ind w:left="1800" w:hanging="360"/>
      </w:pPr>
      <w:rPr>
        <w:rFonts w:ascii="Wingdings 3" w:hAnsi="Wingdings 3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3577462"/>
    <w:multiLevelType w:val="multilevel"/>
    <w:tmpl w:val="0BE474A2"/>
    <w:styleLink w:val="ListSchedules"/>
    <w:lvl w:ilvl="0">
      <w:start w:val="1"/>
      <w:numFmt w:val="decimal"/>
      <w:pStyle w:val="ScheduleLevel1"/>
      <w:lvlText w:val="Schedule %1."/>
      <w:lvlJc w:val="left"/>
      <w:pPr>
        <w:tabs>
          <w:tab w:val="num" w:pos="2835"/>
        </w:tabs>
        <w:ind w:left="2410" w:hanging="2410"/>
      </w:pPr>
      <w:rPr>
        <w:rFonts w:hint="default"/>
      </w:rPr>
    </w:lvl>
    <w:lvl w:ilvl="1">
      <w:start w:val="1"/>
      <w:numFmt w:val="upperLetter"/>
      <w:pStyle w:val="ScheduleLevel2"/>
      <w:lvlText w:val="Part %2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2">
      <w:start w:val="1"/>
      <w:numFmt w:val="none"/>
      <w:pStyle w:val="ScheduleLevel3"/>
      <w:lvlText w:val="%2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3">
      <w:start w:val="1"/>
      <w:numFmt w:val="none"/>
      <w:lvlRestart w:val="1"/>
      <w:pStyle w:val="ConditionLevel1"/>
      <w:lvlText w:val="Condition 1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4">
      <w:start w:val="1"/>
      <w:numFmt w:val="lowerLetter"/>
      <w:pStyle w:val="ConditionLevel2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pStyle w:val="ConditionLevel3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decimal"/>
      <w:lvlRestart w:val="1"/>
      <w:pStyle w:val="RecommendationLevel1"/>
      <w:lvlText w:val="Recommendation %7."/>
      <w:lvlJc w:val="left"/>
      <w:pPr>
        <w:tabs>
          <w:tab w:val="num" w:pos="2410"/>
        </w:tabs>
        <w:ind w:left="2410" w:hanging="2410"/>
      </w:pPr>
      <w:rPr>
        <w:rFonts w:hint="default"/>
      </w:rPr>
    </w:lvl>
    <w:lvl w:ilvl="7">
      <w:start w:val="1"/>
      <w:numFmt w:val="lowerLetter"/>
      <w:pStyle w:val="RecommendationLevel2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pStyle w:val="RecommendationLevel3"/>
      <w:lvlText w:val="(%9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11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9973E80"/>
    <w:multiLevelType w:val="multilevel"/>
    <w:tmpl w:val="4A6C70C4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pStyle w:val="TableNumberAlternative"/>
      <w:lvlText w:val="%3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3">
      <w:start w:val="1"/>
      <w:numFmt w:val="lowerLetter"/>
      <w:lvlRestart w:val="0"/>
      <w:pStyle w:val="TableAlpha"/>
      <w:lvlText w:val="(%4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4">
      <w:start w:val="1"/>
      <w:numFmt w:val="lowerRoman"/>
      <w:pStyle w:val="TableAlpha2"/>
      <w:lvlText w:val="(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2CB46B2"/>
    <w:multiLevelType w:val="multilevel"/>
    <w:tmpl w:val="B7141BFE"/>
    <w:styleLink w:val="ListSingle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BF26A71"/>
    <w:multiLevelType w:val="multilevel"/>
    <w:tmpl w:val="730852D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5" w15:restartNumberingAfterBreak="0">
    <w:nsid w:val="3F8A628F"/>
    <w:multiLevelType w:val="multilevel"/>
    <w:tmpl w:val="1D4892C8"/>
    <w:numStyleLink w:val="ListTOR"/>
  </w:abstractNum>
  <w:abstractNum w:abstractNumId="16" w15:restartNumberingAfterBreak="0">
    <w:nsid w:val="48A8241E"/>
    <w:multiLevelType w:val="multilevel"/>
    <w:tmpl w:val="730852DC"/>
    <w:numStyleLink w:val="ListParagraph"/>
  </w:abstractNum>
  <w:abstractNum w:abstractNumId="17" w15:restartNumberingAfterBreak="0">
    <w:nsid w:val="4F646A24"/>
    <w:multiLevelType w:val="multilevel"/>
    <w:tmpl w:val="3F7C0DD2"/>
    <w:numStyleLink w:val="ListRecommendations"/>
  </w:abstractNum>
  <w:abstractNum w:abstractNumId="18" w15:restartNumberingAfterBreak="0">
    <w:nsid w:val="58B42D27"/>
    <w:multiLevelType w:val="multilevel"/>
    <w:tmpl w:val="4A6C70C4"/>
    <w:numStyleLink w:val="ListTableNumber"/>
  </w:abstractNum>
  <w:abstractNum w:abstractNumId="19" w15:restartNumberingAfterBreak="0">
    <w:nsid w:val="626C21AA"/>
    <w:multiLevelType w:val="multilevel"/>
    <w:tmpl w:val="7A84A762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0" w15:restartNumberingAfterBreak="0">
    <w:nsid w:val="68990ABE"/>
    <w:multiLevelType w:val="multilevel"/>
    <w:tmpl w:val="0BE474A2"/>
    <w:numStyleLink w:val="ListSchedules"/>
  </w:abstractNum>
  <w:abstractNum w:abstractNumId="21" w15:restartNumberingAfterBreak="0">
    <w:nsid w:val="6C9010B2"/>
    <w:multiLevelType w:val="multilevel"/>
    <w:tmpl w:val="1D4892C8"/>
    <w:styleLink w:val="ListTOR"/>
    <w:lvl w:ilvl="0">
      <w:start w:val="1"/>
      <w:numFmt w:val="upperLetter"/>
      <w:pStyle w:val="TORPart"/>
      <w:lvlText w:val="Part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OR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ORBodyText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TORListAlpha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TORList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5">
      <w:start w:val="1"/>
      <w:numFmt w:val="bullet"/>
      <w:pStyle w:val="TORList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25B532E"/>
    <w:multiLevelType w:val="multilevel"/>
    <w:tmpl w:val="35E01B1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auto"/>
        <w:sz w:val="16"/>
      </w:rPr>
    </w:lvl>
    <w:lvl w:ilvl="4">
      <w:start w:val="1"/>
      <w:numFmt w:val="bullet"/>
      <w:pStyle w:val="ListBullet5"/>
      <w:lvlText w:val="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auto"/>
        <w:sz w:val="18"/>
      </w:rPr>
    </w:lvl>
    <w:lvl w:ilvl="5">
      <w:start w:val="1"/>
      <w:numFmt w:val="none"/>
      <w:lvlRestart w:val="0"/>
      <w:pStyle w:val="ListBullet6"/>
      <w:suff w:val="nothing"/>
      <w:lvlText w:val=""/>
      <w:lvlJc w:val="left"/>
      <w:pPr>
        <w:ind w:left="0" w:firstLine="0"/>
      </w:pPr>
      <w:rPr>
        <w:rFonts w:hint="default"/>
        <w:color w:val="4D4D4F" w:themeColor="text2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22"/>
  </w:num>
  <w:num w:numId="8">
    <w:abstractNumId w:val="5"/>
  </w:num>
  <w:num w:numId="9">
    <w:abstractNumId w:val="7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11"/>
  </w:num>
  <w:num w:numId="15">
    <w:abstractNumId w:val="12"/>
  </w:num>
  <w:num w:numId="16">
    <w:abstractNumId w:val="21"/>
  </w:num>
  <w:num w:numId="17">
    <w:abstractNumId w:val="17"/>
  </w:num>
  <w:num w:numId="18">
    <w:abstractNumId w:val="11"/>
  </w:num>
  <w:num w:numId="19">
    <w:abstractNumId w:val="18"/>
  </w:num>
  <w:num w:numId="20">
    <w:abstractNumId w:val="15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4"/>
  </w:num>
  <w:num w:numId="27">
    <w:abstractNumId w:val="0"/>
  </w:num>
  <w:num w:numId="28">
    <w:abstractNumId w:val="19"/>
  </w:num>
  <w:num w:numId="2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DB"/>
    <w:rsid w:val="000129BA"/>
    <w:rsid w:val="00014F36"/>
    <w:rsid w:val="00022425"/>
    <w:rsid w:val="000319A2"/>
    <w:rsid w:val="00033144"/>
    <w:rsid w:val="00040B13"/>
    <w:rsid w:val="0004178F"/>
    <w:rsid w:val="000542C6"/>
    <w:rsid w:val="00090399"/>
    <w:rsid w:val="00091BA8"/>
    <w:rsid w:val="000B6FE5"/>
    <w:rsid w:val="000C7101"/>
    <w:rsid w:val="000F2A71"/>
    <w:rsid w:val="000F3D06"/>
    <w:rsid w:val="000F550C"/>
    <w:rsid w:val="00115B90"/>
    <w:rsid w:val="00116E56"/>
    <w:rsid w:val="001273E5"/>
    <w:rsid w:val="001311DD"/>
    <w:rsid w:val="0014135A"/>
    <w:rsid w:val="001647C5"/>
    <w:rsid w:val="00174BDB"/>
    <w:rsid w:val="00176154"/>
    <w:rsid w:val="00180E5B"/>
    <w:rsid w:val="001864C4"/>
    <w:rsid w:val="00194659"/>
    <w:rsid w:val="00196C64"/>
    <w:rsid w:val="001D3E06"/>
    <w:rsid w:val="001E3B79"/>
    <w:rsid w:val="001E544B"/>
    <w:rsid w:val="001F0C20"/>
    <w:rsid w:val="00200C73"/>
    <w:rsid w:val="00215F72"/>
    <w:rsid w:val="00236252"/>
    <w:rsid w:val="00241ABB"/>
    <w:rsid w:val="00246CE6"/>
    <w:rsid w:val="00250B24"/>
    <w:rsid w:val="00251C34"/>
    <w:rsid w:val="00261C4D"/>
    <w:rsid w:val="00262430"/>
    <w:rsid w:val="00273E04"/>
    <w:rsid w:val="002814B8"/>
    <w:rsid w:val="002C3B51"/>
    <w:rsid w:val="002D5960"/>
    <w:rsid w:val="002E496D"/>
    <w:rsid w:val="002E73E2"/>
    <w:rsid w:val="002F612F"/>
    <w:rsid w:val="00301E18"/>
    <w:rsid w:val="00302382"/>
    <w:rsid w:val="003043C6"/>
    <w:rsid w:val="0035730D"/>
    <w:rsid w:val="00393D7B"/>
    <w:rsid w:val="00395CC2"/>
    <w:rsid w:val="003A0096"/>
    <w:rsid w:val="00404FE6"/>
    <w:rsid w:val="004054DB"/>
    <w:rsid w:val="00411753"/>
    <w:rsid w:val="004256AC"/>
    <w:rsid w:val="004440DC"/>
    <w:rsid w:val="00445424"/>
    <w:rsid w:val="00445521"/>
    <w:rsid w:val="00467113"/>
    <w:rsid w:val="00477886"/>
    <w:rsid w:val="00497440"/>
    <w:rsid w:val="004A3F69"/>
    <w:rsid w:val="004B147B"/>
    <w:rsid w:val="004E6B2B"/>
    <w:rsid w:val="00514BCB"/>
    <w:rsid w:val="00515FA0"/>
    <w:rsid w:val="005263A7"/>
    <w:rsid w:val="005276CD"/>
    <w:rsid w:val="005349DA"/>
    <w:rsid w:val="00574327"/>
    <w:rsid w:val="005920EA"/>
    <w:rsid w:val="005B54F0"/>
    <w:rsid w:val="005D0167"/>
    <w:rsid w:val="005D40B0"/>
    <w:rsid w:val="005D4704"/>
    <w:rsid w:val="005E7363"/>
    <w:rsid w:val="005F48AF"/>
    <w:rsid w:val="00603769"/>
    <w:rsid w:val="00635418"/>
    <w:rsid w:val="00670B05"/>
    <w:rsid w:val="00684FEA"/>
    <w:rsid w:val="00687CE0"/>
    <w:rsid w:val="006A23B4"/>
    <w:rsid w:val="006C0E44"/>
    <w:rsid w:val="006C4599"/>
    <w:rsid w:val="006D1804"/>
    <w:rsid w:val="006D1D4A"/>
    <w:rsid w:val="006D3D62"/>
    <w:rsid w:val="006E2389"/>
    <w:rsid w:val="00702C9E"/>
    <w:rsid w:val="00704719"/>
    <w:rsid w:val="007078C8"/>
    <w:rsid w:val="0074034B"/>
    <w:rsid w:val="00771CD2"/>
    <w:rsid w:val="007735FA"/>
    <w:rsid w:val="007807E1"/>
    <w:rsid w:val="00796E12"/>
    <w:rsid w:val="007B215D"/>
    <w:rsid w:val="007B56B4"/>
    <w:rsid w:val="007C2686"/>
    <w:rsid w:val="007C38B8"/>
    <w:rsid w:val="007F5557"/>
    <w:rsid w:val="0080160F"/>
    <w:rsid w:val="00804CDE"/>
    <w:rsid w:val="00834296"/>
    <w:rsid w:val="0086012B"/>
    <w:rsid w:val="00862690"/>
    <w:rsid w:val="008627F9"/>
    <w:rsid w:val="00863BE8"/>
    <w:rsid w:val="00874292"/>
    <w:rsid w:val="008764C0"/>
    <w:rsid w:val="00896EF3"/>
    <w:rsid w:val="008A4FC4"/>
    <w:rsid w:val="008B206C"/>
    <w:rsid w:val="00904157"/>
    <w:rsid w:val="0095799E"/>
    <w:rsid w:val="00975A2D"/>
    <w:rsid w:val="00991FA5"/>
    <w:rsid w:val="00992694"/>
    <w:rsid w:val="009976BE"/>
    <w:rsid w:val="009D6143"/>
    <w:rsid w:val="009E6379"/>
    <w:rsid w:val="009F3881"/>
    <w:rsid w:val="009F5479"/>
    <w:rsid w:val="00A34437"/>
    <w:rsid w:val="00A34A15"/>
    <w:rsid w:val="00A51089"/>
    <w:rsid w:val="00A529B6"/>
    <w:rsid w:val="00A55B40"/>
    <w:rsid w:val="00A61843"/>
    <w:rsid w:val="00A738F7"/>
    <w:rsid w:val="00A82E64"/>
    <w:rsid w:val="00A90EDB"/>
    <w:rsid w:val="00AA27EF"/>
    <w:rsid w:val="00AA7934"/>
    <w:rsid w:val="00AC3AFE"/>
    <w:rsid w:val="00AE741F"/>
    <w:rsid w:val="00B0186E"/>
    <w:rsid w:val="00B025B0"/>
    <w:rsid w:val="00B03D47"/>
    <w:rsid w:val="00B26CD8"/>
    <w:rsid w:val="00B27CD8"/>
    <w:rsid w:val="00B36A6A"/>
    <w:rsid w:val="00B5086F"/>
    <w:rsid w:val="00B52CD8"/>
    <w:rsid w:val="00B742E4"/>
    <w:rsid w:val="00B8053E"/>
    <w:rsid w:val="00B933B3"/>
    <w:rsid w:val="00B96BBA"/>
    <w:rsid w:val="00BB1C3C"/>
    <w:rsid w:val="00BB3B5A"/>
    <w:rsid w:val="00BC0E71"/>
    <w:rsid w:val="00BC1973"/>
    <w:rsid w:val="00BE33AD"/>
    <w:rsid w:val="00BF4DA2"/>
    <w:rsid w:val="00C001E3"/>
    <w:rsid w:val="00C0220F"/>
    <w:rsid w:val="00C07167"/>
    <w:rsid w:val="00C14F92"/>
    <w:rsid w:val="00C20C17"/>
    <w:rsid w:val="00C3133D"/>
    <w:rsid w:val="00C336B5"/>
    <w:rsid w:val="00C33B32"/>
    <w:rsid w:val="00C43F05"/>
    <w:rsid w:val="00C922D0"/>
    <w:rsid w:val="00CA5284"/>
    <w:rsid w:val="00CB0E0C"/>
    <w:rsid w:val="00CC00E3"/>
    <w:rsid w:val="00CD6C1F"/>
    <w:rsid w:val="00CE1D54"/>
    <w:rsid w:val="00D144DA"/>
    <w:rsid w:val="00D23907"/>
    <w:rsid w:val="00D23AD9"/>
    <w:rsid w:val="00D31BF0"/>
    <w:rsid w:val="00D342A1"/>
    <w:rsid w:val="00D47988"/>
    <w:rsid w:val="00D57122"/>
    <w:rsid w:val="00D67FCC"/>
    <w:rsid w:val="00D959D1"/>
    <w:rsid w:val="00DD0AFE"/>
    <w:rsid w:val="00DE312A"/>
    <w:rsid w:val="00DE692B"/>
    <w:rsid w:val="00DE69CC"/>
    <w:rsid w:val="00DF4EFF"/>
    <w:rsid w:val="00E22728"/>
    <w:rsid w:val="00E26F06"/>
    <w:rsid w:val="00E648AD"/>
    <w:rsid w:val="00E87A8D"/>
    <w:rsid w:val="00E90032"/>
    <w:rsid w:val="00E93EB0"/>
    <w:rsid w:val="00ED7D6B"/>
    <w:rsid w:val="00EF66CB"/>
    <w:rsid w:val="00F34109"/>
    <w:rsid w:val="00F34289"/>
    <w:rsid w:val="00F77F64"/>
    <w:rsid w:val="00F807BE"/>
    <w:rsid w:val="00F9070E"/>
    <w:rsid w:val="00F91ABB"/>
    <w:rsid w:val="00FC0BC3"/>
    <w:rsid w:val="00FC3A15"/>
    <w:rsid w:val="00FC6954"/>
    <w:rsid w:val="00FC7CC7"/>
    <w:rsid w:val="00FD1621"/>
    <w:rsid w:val="00FD17AA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39D57E"/>
  <w15:chartTrackingRefBased/>
  <w15:docId w15:val="{3582231C-8133-46A2-91A3-89727D4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qFormat="1"/>
    <w:lsdException w:name="heading 7" w:semiHidden="1" w:uiPriority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12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C4"/>
    <w:pPr>
      <w:spacing w:after="0" w:line="240" w:lineRule="auto"/>
    </w:pPr>
  </w:style>
  <w:style w:type="paragraph" w:styleId="Heading1">
    <w:name w:val="heading 1"/>
    <w:aliases w:val="No. Heading 1"/>
    <w:basedOn w:val="Normal"/>
    <w:next w:val="BodyText"/>
    <w:link w:val="Heading1Char"/>
    <w:uiPriority w:val="1"/>
    <w:qFormat/>
    <w:rsid w:val="003043C6"/>
    <w:pPr>
      <w:keepNext/>
      <w:keepLines/>
      <w:numPr>
        <w:numId w:val="9"/>
      </w:numPr>
      <w:spacing w:before="360" w:after="240"/>
      <w:outlineLvl w:val="0"/>
    </w:pPr>
    <w:rPr>
      <w:rFonts w:asciiTheme="majorHAnsi" w:eastAsiaTheme="majorEastAsia" w:hAnsiTheme="majorHAnsi" w:cstheme="majorBidi"/>
      <w:color w:val="EA7624" w:themeColor="accent2"/>
      <w:sz w:val="52"/>
      <w:szCs w:val="32"/>
    </w:rPr>
  </w:style>
  <w:style w:type="paragraph" w:styleId="Heading2">
    <w:name w:val="heading 2"/>
    <w:aliases w:val="No. Heading 2"/>
    <w:basedOn w:val="Normal"/>
    <w:next w:val="BodyText"/>
    <w:link w:val="Heading2Char"/>
    <w:qFormat/>
    <w:rsid w:val="008A4FC4"/>
    <w:pPr>
      <w:keepNext/>
      <w:keepLines/>
      <w:numPr>
        <w:ilvl w:val="1"/>
        <w:numId w:val="9"/>
      </w:numPr>
      <w:spacing w:before="240" w:after="240"/>
      <w:outlineLvl w:val="1"/>
    </w:pPr>
    <w:rPr>
      <w:rFonts w:asciiTheme="majorHAnsi" w:eastAsiaTheme="majorEastAsia" w:hAnsiTheme="majorHAnsi" w:cstheme="majorBidi"/>
      <w:color w:val="263746" w:themeColor="accent1"/>
      <w:sz w:val="44"/>
      <w:szCs w:val="26"/>
    </w:rPr>
  </w:style>
  <w:style w:type="paragraph" w:styleId="Heading3">
    <w:name w:val="heading 3"/>
    <w:aliases w:val="No. Heading 3"/>
    <w:basedOn w:val="Normal"/>
    <w:next w:val="BodyText"/>
    <w:link w:val="Heading3Char"/>
    <w:uiPriority w:val="1"/>
    <w:qFormat/>
    <w:rsid w:val="008A4FC4"/>
    <w:pPr>
      <w:keepNext/>
      <w:keepLines/>
      <w:numPr>
        <w:ilvl w:val="2"/>
        <w:numId w:val="9"/>
      </w:numPr>
      <w:spacing w:before="240" w:after="120"/>
      <w:outlineLvl w:val="2"/>
    </w:pPr>
    <w:rPr>
      <w:rFonts w:asciiTheme="majorHAnsi" w:eastAsiaTheme="majorEastAsia" w:hAnsiTheme="majorHAnsi" w:cstheme="majorBidi"/>
      <w:color w:val="EA7624" w:themeColor="accent2"/>
      <w:sz w:val="36"/>
      <w:szCs w:val="24"/>
    </w:rPr>
  </w:style>
  <w:style w:type="paragraph" w:styleId="Heading4">
    <w:name w:val="heading 4"/>
    <w:aliases w:val="No. Heading 4"/>
    <w:basedOn w:val="Normal"/>
    <w:next w:val="BodyText"/>
    <w:link w:val="Heading4Char"/>
    <w:uiPriority w:val="1"/>
    <w:qFormat/>
    <w:rsid w:val="008A4FC4"/>
    <w:pPr>
      <w:keepNext/>
      <w:keepLines/>
      <w:numPr>
        <w:ilvl w:val="3"/>
        <w:numId w:val="9"/>
      </w:numPr>
      <w:spacing w:before="240" w:after="120"/>
      <w:outlineLvl w:val="3"/>
    </w:pPr>
    <w:rPr>
      <w:rFonts w:asciiTheme="majorHAnsi" w:eastAsiaTheme="majorEastAsia" w:hAnsiTheme="majorHAnsi" w:cstheme="majorBidi"/>
      <w:iCs/>
      <w:color w:val="263746" w:themeColor="accent1"/>
      <w:sz w:val="28"/>
    </w:rPr>
  </w:style>
  <w:style w:type="paragraph" w:styleId="Heading5">
    <w:name w:val="heading 5"/>
    <w:aliases w:val="No. Heading 5"/>
    <w:basedOn w:val="Normal"/>
    <w:next w:val="BodyText"/>
    <w:link w:val="Heading5Char"/>
    <w:uiPriority w:val="1"/>
    <w:qFormat/>
    <w:rsid w:val="008A4FC4"/>
    <w:pPr>
      <w:keepNext/>
      <w:keepLines/>
      <w:numPr>
        <w:ilvl w:val="4"/>
        <w:numId w:val="9"/>
      </w:numPr>
      <w:spacing w:before="240" w:after="120"/>
      <w:outlineLvl w:val="4"/>
    </w:pPr>
    <w:rPr>
      <w:rFonts w:asciiTheme="majorHAnsi" w:eastAsiaTheme="majorEastAsia" w:hAnsiTheme="majorHAnsi" w:cstheme="majorBidi"/>
      <w:color w:val="EA7624" w:themeColor="accent2"/>
      <w:sz w:val="24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8A4FC4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263746" w:themeColor="accent1"/>
    </w:rPr>
  </w:style>
  <w:style w:type="paragraph" w:styleId="Heading7">
    <w:name w:val="heading 7"/>
    <w:basedOn w:val="Normal"/>
    <w:next w:val="Normal"/>
    <w:link w:val="Heading7Char"/>
    <w:uiPriority w:val="1"/>
    <w:qFormat/>
    <w:rsid w:val="008A4FC4"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b/>
      <w:i/>
      <w:iCs/>
      <w:color w:val="EA7624" w:themeColor="accent2"/>
      <w:sz w:val="20"/>
    </w:rPr>
  </w:style>
  <w:style w:type="paragraph" w:styleId="Heading9">
    <w:name w:val="heading 9"/>
    <w:aliases w:val="Appendix H1"/>
    <w:basedOn w:val="Normal"/>
    <w:next w:val="AppendixBodyText"/>
    <w:link w:val="Heading9Char"/>
    <w:uiPriority w:val="12"/>
    <w:qFormat/>
    <w:rsid w:val="008A4FC4"/>
    <w:pPr>
      <w:keepNext/>
      <w:pageBreakBefore/>
      <w:numPr>
        <w:numId w:val="4"/>
      </w:numPr>
      <w:spacing w:before="240" w:after="240"/>
      <w:outlineLvl w:val="8"/>
    </w:pPr>
    <w:rPr>
      <w:iCs/>
      <w:color w:val="EA7624" w:themeColor="accent2"/>
      <w:sz w:val="4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B0186E"/>
    <w:pPr>
      <w:numPr>
        <w:numId w:val="26"/>
      </w:numPr>
    </w:pPr>
  </w:style>
  <w:style w:type="paragraph" w:customStyle="1" w:styleId="ListParagraph2">
    <w:name w:val="List Paragraph 2"/>
    <w:basedOn w:val="ListParagraph0"/>
    <w:uiPriority w:val="19"/>
    <w:rsid w:val="00B0186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B0186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B0186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B0186E"/>
    <w:pPr>
      <w:numPr>
        <w:ilvl w:val="4"/>
      </w:numPr>
    </w:pPr>
  </w:style>
  <w:style w:type="character" w:customStyle="1" w:styleId="Heading1Char">
    <w:name w:val="Heading 1 Char"/>
    <w:aliases w:val="No. Heading 1 Char"/>
    <w:basedOn w:val="DefaultParagraphFont"/>
    <w:link w:val="Heading1"/>
    <w:uiPriority w:val="1"/>
    <w:rsid w:val="003043C6"/>
    <w:rPr>
      <w:rFonts w:asciiTheme="majorHAnsi" w:eastAsiaTheme="majorEastAsia" w:hAnsiTheme="majorHAnsi" w:cstheme="majorBidi"/>
      <w:color w:val="EA7624" w:themeColor="accent2"/>
      <w:sz w:val="52"/>
      <w:szCs w:val="32"/>
    </w:rPr>
  </w:style>
  <w:style w:type="paragraph" w:customStyle="1" w:styleId="AltHeading1">
    <w:name w:val="Alt Heading 1"/>
    <w:basedOn w:val="Heading1"/>
    <w:next w:val="BodyText"/>
    <w:uiPriority w:val="1"/>
    <w:qFormat/>
    <w:rsid w:val="008A4FC4"/>
    <w:pPr>
      <w:numPr>
        <w:numId w:val="0"/>
      </w:numPr>
    </w:pPr>
  </w:style>
  <w:style w:type="character" w:customStyle="1" w:styleId="Heading2Char">
    <w:name w:val="Heading 2 Char"/>
    <w:aliases w:val="No. Heading 2 Char"/>
    <w:basedOn w:val="DefaultParagraphFont"/>
    <w:link w:val="Heading2"/>
    <w:rsid w:val="008A4FC4"/>
    <w:rPr>
      <w:rFonts w:asciiTheme="majorHAnsi" w:eastAsiaTheme="majorEastAsia" w:hAnsiTheme="majorHAnsi" w:cstheme="majorBidi"/>
      <w:color w:val="263746" w:themeColor="accent1"/>
      <w:sz w:val="44"/>
      <w:szCs w:val="26"/>
    </w:rPr>
  </w:style>
  <w:style w:type="paragraph" w:customStyle="1" w:styleId="AltHeading2">
    <w:name w:val="Alt Heading 2"/>
    <w:basedOn w:val="Heading2"/>
    <w:next w:val="BodyText"/>
    <w:uiPriority w:val="1"/>
    <w:qFormat/>
    <w:rsid w:val="008A4FC4"/>
    <w:pPr>
      <w:numPr>
        <w:ilvl w:val="0"/>
        <w:numId w:val="0"/>
      </w:numPr>
    </w:pPr>
  </w:style>
  <w:style w:type="character" w:customStyle="1" w:styleId="Heading3Char">
    <w:name w:val="Heading 3 Char"/>
    <w:aliases w:val="No. Heading 3 Char"/>
    <w:basedOn w:val="DefaultParagraphFont"/>
    <w:link w:val="Heading3"/>
    <w:uiPriority w:val="1"/>
    <w:rsid w:val="008A4FC4"/>
    <w:rPr>
      <w:rFonts w:asciiTheme="majorHAnsi" w:eastAsiaTheme="majorEastAsia" w:hAnsiTheme="majorHAnsi" w:cstheme="majorBidi"/>
      <w:color w:val="EA7624" w:themeColor="accent2"/>
      <w:sz w:val="36"/>
      <w:szCs w:val="24"/>
    </w:rPr>
  </w:style>
  <w:style w:type="paragraph" w:customStyle="1" w:styleId="AltHeading3">
    <w:name w:val="Alt Heading 3"/>
    <w:basedOn w:val="Heading3"/>
    <w:next w:val="BodyText"/>
    <w:uiPriority w:val="1"/>
    <w:qFormat/>
    <w:rsid w:val="008A4FC4"/>
    <w:pPr>
      <w:numPr>
        <w:ilvl w:val="0"/>
        <w:numId w:val="0"/>
      </w:numPr>
    </w:pPr>
  </w:style>
  <w:style w:type="character" w:customStyle="1" w:styleId="Heading4Char">
    <w:name w:val="Heading 4 Char"/>
    <w:aliases w:val="No. Heading 4 Char"/>
    <w:basedOn w:val="DefaultParagraphFont"/>
    <w:link w:val="Heading4"/>
    <w:uiPriority w:val="1"/>
    <w:rsid w:val="008A4FC4"/>
    <w:rPr>
      <w:rFonts w:asciiTheme="majorHAnsi" w:eastAsiaTheme="majorEastAsia" w:hAnsiTheme="majorHAnsi" w:cstheme="majorBidi"/>
      <w:iCs/>
      <w:color w:val="263746" w:themeColor="accent1"/>
      <w:sz w:val="28"/>
    </w:rPr>
  </w:style>
  <w:style w:type="paragraph" w:customStyle="1" w:styleId="AltHeading4">
    <w:name w:val="Alt Heading 4"/>
    <w:basedOn w:val="Heading4"/>
    <w:next w:val="BodyText"/>
    <w:uiPriority w:val="1"/>
    <w:qFormat/>
    <w:rsid w:val="008A4FC4"/>
    <w:pPr>
      <w:numPr>
        <w:ilvl w:val="0"/>
        <w:numId w:val="0"/>
      </w:numPr>
    </w:pPr>
  </w:style>
  <w:style w:type="character" w:customStyle="1" w:styleId="Heading5Char">
    <w:name w:val="Heading 5 Char"/>
    <w:aliases w:val="No. Heading 5 Char"/>
    <w:basedOn w:val="DefaultParagraphFont"/>
    <w:link w:val="Heading5"/>
    <w:uiPriority w:val="1"/>
    <w:rsid w:val="008A4FC4"/>
    <w:rPr>
      <w:rFonts w:asciiTheme="majorHAnsi" w:eastAsiaTheme="majorEastAsia" w:hAnsiTheme="majorHAnsi" w:cstheme="majorBidi"/>
      <w:color w:val="EA7624" w:themeColor="accent2"/>
      <w:sz w:val="24"/>
    </w:rPr>
  </w:style>
  <w:style w:type="paragraph" w:customStyle="1" w:styleId="AltHeading5">
    <w:name w:val="Alt Heading 5"/>
    <w:basedOn w:val="Heading5"/>
    <w:next w:val="BodyText"/>
    <w:uiPriority w:val="1"/>
    <w:qFormat/>
    <w:rsid w:val="008A4FC4"/>
    <w:pPr>
      <w:numPr>
        <w:ilvl w:val="0"/>
        <w:numId w:val="0"/>
      </w:numPr>
    </w:pPr>
  </w:style>
  <w:style w:type="paragraph" w:styleId="Caption">
    <w:name w:val="caption"/>
    <w:aliases w:val="Figure Caption"/>
    <w:basedOn w:val="Normal"/>
    <w:next w:val="BodyText"/>
    <w:uiPriority w:val="6"/>
    <w:qFormat/>
    <w:rsid w:val="008A4FC4"/>
    <w:pPr>
      <w:tabs>
        <w:tab w:val="left" w:pos="1134"/>
      </w:tabs>
      <w:spacing w:before="60" w:after="240"/>
      <w:ind w:left="1134" w:hanging="1134"/>
    </w:pPr>
    <w:rPr>
      <w:b/>
      <w:iCs/>
      <w:sz w:val="20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8A4FC4"/>
    <w:pPr>
      <w:keepNext/>
      <w:tabs>
        <w:tab w:val="left" w:pos="1134"/>
      </w:tabs>
      <w:spacing w:before="240" w:line="240" w:lineRule="auto"/>
    </w:pPr>
    <w:rPr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8A4FC4"/>
    <w:rPr>
      <w:color w:val="808080"/>
    </w:rPr>
  </w:style>
  <w:style w:type="paragraph" w:styleId="BodyText">
    <w:name w:val="Body Text"/>
    <w:basedOn w:val="Normal"/>
    <w:link w:val="BodyTextChar"/>
    <w:qFormat/>
    <w:rsid w:val="008A4FC4"/>
    <w:pPr>
      <w:spacing w:before="120" w:after="120" w:line="264" w:lineRule="auto"/>
    </w:pPr>
  </w:style>
  <w:style w:type="character" w:customStyle="1" w:styleId="BodyTextChar">
    <w:name w:val="Body Text Char"/>
    <w:basedOn w:val="DefaultParagraphFont"/>
    <w:link w:val="BodyText"/>
    <w:rsid w:val="008A4FC4"/>
  </w:style>
  <w:style w:type="paragraph" w:customStyle="1" w:styleId="FigureStyle">
    <w:name w:val="Figure Style"/>
    <w:basedOn w:val="Normal"/>
    <w:next w:val="BodyText"/>
    <w:uiPriority w:val="6"/>
    <w:qFormat/>
    <w:rsid w:val="008A4FC4"/>
    <w:pPr>
      <w:keepNext/>
      <w:spacing w:before="240" w:after="60"/>
    </w:pPr>
  </w:style>
  <w:style w:type="paragraph" w:styleId="ListBullet0">
    <w:name w:val="List Bullet"/>
    <w:basedOn w:val="BodyText"/>
    <w:qFormat/>
    <w:rsid w:val="008A4FC4"/>
    <w:pPr>
      <w:numPr>
        <w:numId w:val="7"/>
      </w:numPr>
    </w:pPr>
  </w:style>
  <w:style w:type="numbering" w:customStyle="1" w:styleId="ListBullet">
    <w:name w:val="List_Bullet"/>
    <w:uiPriority w:val="99"/>
    <w:rsid w:val="008A4FC4"/>
    <w:pPr>
      <w:numPr>
        <w:numId w:val="7"/>
      </w:numPr>
    </w:pPr>
  </w:style>
  <w:style w:type="paragraph" w:customStyle="1" w:styleId="ListBullet6">
    <w:name w:val="List Bullet 6"/>
    <w:basedOn w:val="ListBullet0"/>
    <w:uiPriority w:val="19"/>
    <w:rsid w:val="00D67FCC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8A4FC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8A4FC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8A4FC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8A4FC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A4FC4"/>
    <w:pPr>
      <w:numPr>
        <w:numId w:val="10"/>
      </w:numPr>
    </w:pPr>
  </w:style>
  <w:style w:type="paragraph" w:customStyle="1" w:styleId="ListNumber6">
    <w:name w:val="List Number 6"/>
    <w:basedOn w:val="ListNumber0"/>
    <w:uiPriority w:val="19"/>
    <w:rsid w:val="00AA7934"/>
    <w:pPr>
      <w:numPr>
        <w:numId w:val="0"/>
      </w:numPr>
    </w:pPr>
  </w:style>
  <w:style w:type="paragraph" w:customStyle="1" w:styleId="ListParagraph6">
    <w:name w:val="List Paragraph 6"/>
    <w:basedOn w:val="ListParagraph0"/>
    <w:uiPriority w:val="19"/>
    <w:rsid w:val="008A4FC4"/>
  </w:style>
  <w:style w:type="paragraph" w:styleId="ListNumber2">
    <w:name w:val="List Number 2"/>
    <w:basedOn w:val="ListNumber0"/>
    <w:uiPriority w:val="19"/>
    <w:rsid w:val="008A4FC4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A4FC4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A4FC4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A4FC4"/>
    <w:pPr>
      <w:numPr>
        <w:ilvl w:val="4"/>
      </w:numPr>
    </w:pPr>
  </w:style>
  <w:style w:type="numbering" w:customStyle="1" w:styleId="ListNumber">
    <w:name w:val="List_Number"/>
    <w:uiPriority w:val="99"/>
    <w:rsid w:val="008A4FC4"/>
    <w:pPr>
      <w:numPr>
        <w:numId w:val="10"/>
      </w:numPr>
    </w:pPr>
  </w:style>
  <w:style w:type="numbering" w:customStyle="1" w:styleId="ListParagraph">
    <w:name w:val="List_Paragraph"/>
    <w:uiPriority w:val="99"/>
    <w:rsid w:val="00B0186E"/>
    <w:pPr>
      <w:numPr>
        <w:numId w:val="11"/>
      </w:numPr>
    </w:pPr>
  </w:style>
  <w:style w:type="paragraph" w:customStyle="1" w:styleId="ListAlpha0">
    <w:name w:val="List Alpha"/>
    <w:basedOn w:val="BodyText"/>
    <w:uiPriority w:val="2"/>
    <w:qFormat/>
    <w:rsid w:val="008A4FC4"/>
    <w:pPr>
      <w:numPr>
        <w:numId w:val="3"/>
      </w:numPr>
    </w:pPr>
  </w:style>
  <w:style w:type="paragraph" w:customStyle="1" w:styleId="ListAlpha2">
    <w:name w:val="List Alpha 2"/>
    <w:basedOn w:val="ListAlpha0"/>
    <w:uiPriority w:val="19"/>
    <w:rsid w:val="008A4FC4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8A4FC4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8A4FC4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8A4FC4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D67FCC"/>
    <w:pPr>
      <w:numPr>
        <w:ilvl w:val="5"/>
      </w:numPr>
    </w:pPr>
  </w:style>
  <w:style w:type="numbering" w:customStyle="1" w:styleId="ListAlpha">
    <w:name w:val="List_Alpha"/>
    <w:uiPriority w:val="99"/>
    <w:rsid w:val="008A4FC4"/>
    <w:pPr>
      <w:numPr>
        <w:numId w:val="3"/>
      </w:numPr>
    </w:pPr>
  </w:style>
  <w:style w:type="numbering" w:customStyle="1" w:styleId="ListNbrHeading">
    <w:name w:val="List_NbrHeading"/>
    <w:uiPriority w:val="99"/>
    <w:rsid w:val="008A4FC4"/>
    <w:pPr>
      <w:numPr>
        <w:numId w:val="9"/>
      </w:numPr>
    </w:pPr>
  </w:style>
  <w:style w:type="paragraph" w:styleId="Title">
    <w:name w:val="Title"/>
    <w:basedOn w:val="Normal"/>
    <w:next w:val="BodyText"/>
    <w:link w:val="TitleChar"/>
    <w:uiPriority w:val="10"/>
    <w:rsid w:val="00E648AD"/>
    <w:pPr>
      <w:spacing w:after="120"/>
    </w:pPr>
    <w:rPr>
      <w:rFonts w:asciiTheme="majorHAnsi" w:eastAsiaTheme="majorEastAsia" w:hAnsiTheme="majorHAnsi" w:cstheme="majorBidi"/>
      <w:color w:val="EA7624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8AD"/>
    <w:rPr>
      <w:rFonts w:asciiTheme="majorHAnsi" w:eastAsiaTheme="majorEastAsia" w:hAnsiTheme="majorHAnsi" w:cstheme="majorBidi"/>
      <w:color w:val="EA7624" w:themeColor="accent2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E648AD"/>
    <w:pPr>
      <w:numPr>
        <w:ilvl w:val="1"/>
      </w:numPr>
      <w:spacing w:before="120" w:after="360"/>
    </w:pPr>
    <w:rPr>
      <w:rFonts w:eastAsiaTheme="minorEastAsia"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648AD"/>
    <w:rPr>
      <w:rFonts w:eastAsiaTheme="minorEastAsia"/>
      <w:color w:val="FFFFFF" w:themeColor="background1"/>
      <w:sz w:val="40"/>
    </w:rPr>
  </w:style>
  <w:style w:type="paragraph" w:styleId="TOCHeading">
    <w:name w:val="TOC Heading"/>
    <w:basedOn w:val="Normal"/>
    <w:next w:val="Normal"/>
    <w:uiPriority w:val="39"/>
    <w:semiHidden/>
    <w:rsid w:val="008A4FC4"/>
    <w:pPr>
      <w:keepNext/>
      <w:spacing w:before="120" w:after="200"/>
    </w:pPr>
    <w:rPr>
      <w:color w:val="EA7624" w:themeColor="accent2"/>
      <w:sz w:val="52"/>
    </w:rPr>
  </w:style>
  <w:style w:type="paragraph" w:styleId="TOC4">
    <w:name w:val="toc 4"/>
    <w:basedOn w:val="Normal"/>
    <w:next w:val="Normal"/>
    <w:uiPriority w:val="39"/>
    <w:semiHidden/>
    <w:rsid w:val="00975A2D"/>
    <w:pPr>
      <w:tabs>
        <w:tab w:val="right" w:leader="dot" w:pos="10206"/>
      </w:tabs>
      <w:spacing w:before="120" w:after="120"/>
      <w:ind w:left="851"/>
    </w:pPr>
    <w:rPr>
      <w:color w:val="4D4D4F" w:themeColor="text2"/>
      <w:sz w:val="20"/>
    </w:rPr>
  </w:style>
  <w:style w:type="paragraph" w:styleId="TOC5">
    <w:name w:val="toc 5"/>
    <w:basedOn w:val="TOC1"/>
    <w:next w:val="Normal"/>
    <w:uiPriority w:val="39"/>
    <w:semiHidden/>
    <w:rsid w:val="000129BA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975A2D"/>
    <w:pPr>
      <w:tabs>
        <w:tab w:val="right" w:leader="dot" w:pos="10206"/>
      </w:tabs>
      <w:spacing w:before="200" w:after="120"/>
    </w:pPr>
    <w:rPr>
      <w:color w:val="263746" w:themeColor="accent1"/>
      <w:sz w:val="28"/>
    </w:rPr>
  </w:style>
  <w:style w:type="paragraph" w:styleId="TOC6">
    <w:name w:val="toc 6"/>
    <w:basedOn w:val="TOC2"/>
    <w:next w:val="Normal"/>
    <w:uiPriority w:val="39"/>
    <w:semiHidden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12"/>
    <w:rsid w:val="008A4FC4"/>
    <w:pPr>
      <w:spacing w:before="240" w:after="240"/>
      <w:ind w:left="567" w:right="567"/>
    </w:pPr>
    <w:rPr>
      <w:i/>
      <w:iCs/>
      <w:color w:val="263746" w:themeColor="accent1"/>
    </w:rPr>
  </w:style>
  <w:style w:type="paragraph" w:styleId="TOC2">
    <w:name w:val="toc 2"/>
    <w:basedOn w:val="Normal"/>
    <w:next w:val="Normal"/>
    <w:uiPriority w:val="39"/>
    <w:semiHidden/>
    <w:rsid w:val="00975A2D"/>
    <w:pPr>
      <w:tabs>
        <w:tab w:val="right" w:leader="dot" w:pos="10206"/>
      </w:tabs>
      <w:spacing w:before="120" w:after="120"/>
    </w:pPr>
    <w:rPr>
      <w:b/>
      <w:color w:val="4D4D4F" w:themeColor="text2"/>
    </w:rPr>
  </w:style>
  <w:style w:type="paragraph" w:styleId="TOC3">
    <w:name w:val="toc 3"/>
    <w:basedOn w:val="Normal"/>
    <w:next w:val="Normal"/>
    <w:uiPriority w:val="39"/>
    <w:semiHidden/>
    <w:rsid w:val="00975A2D"/>
    <w:pPr>
      <w:tabs>
        <w:tab w:val="right" w:leader="dot" w:pos="10206"/>
      </w:tabs>
      <w:spacing w:before="120" w:after="120"/>
    </w:pPr>
    <w:rPr>
      <w:color w:val="4D4D4F" w:themeColor="text2"/>
    </w:rPr>
  </w:style>
  <w:style w:type="character" w:customStyle="1" w:styleId="QuoteChar">
    <w:name w:val="Quote Char"/>
    <w:basedOn w:val="DefaultParagraphFont"/>
    <w:link w:val="Quote"/>
    <w:uiPriority w:val="12"/>
    <w:rsid w:val="008A4FC4"/>
    <w:rPr>
      <w:i/>
      <w:iCs/>
      <w:color w:val="263746" w:themeColor="accent1"/>
    </w:rPr>
  </w:style>
  <w:style w:type="paragraph" w:styleId="Footer">
    <w:name w:val="footer"/>
    <w:basedOn w:val="Normal"/>
    <w:link w:val="FooterChar"/>
    <w:uiPriority w:val="99"/>
    <w:rsid w:val="008A4FC4"/>
    <w:rPr>
      <w:color w:val="4D4D4F" w:themeColor="tex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A4FC4"/>
    <w:rPr>
      <w:color w:val="4D4D4F" w:themeColor="text2"/>
      <w:sz w:val="20"/>
    </w:rPr>
  </w:style>
  <w:style w:type="paragraph" w:styleId="Header">
    <w:name w:val="header"/>
    <w:basedOn w:val="Normal"/>
    <w:link w:val="HeaderChar"/>
    <w:uiPriority w:val="99"/>
    <w:rsid w:val="008A4FC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A4FC4"/>
    <w:rPr>
      <w:sz w:val="18"/>
    </w:rPr>
  </w:style>
  <w:style w:type="table" w:styleId="TableGrid">
    <w:name w:val="Table Grid"/>
    <w:aliases w:val="Table No Borders,Table No Border"/>
    <w:basedOn w:val="TableNormal"/>
    <w:uiPriority w:val="39"/>
    <w:rsid w:val="008A4FC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8A4FC4"/>
    <w:pPr>
      <w:spacing w:before="60" w:after="60"/>
      <w:ind w:left="113" w:right="113"/>
    </w:pPr>
    <w:rPr>
      <w:sz w:val="20"/>
    </w:rPr>
  </w:style>
  <w:style w:type="paragraph" w:customStyle="1" w:styleId="TableHeading">
    <w:name w:val="Table Heading"/>
    <w:basedOn w:val="Normal"/>
    <w:uiPriority w:val="3"/>
    <w:qFormat/>
    <w:rsid w:val="008A4FC4"/>
    <w:pPr>
      <w:spacing w:before="60" w:after="60"/>
      <w:ind w:left="113" w:right="113"/>
    </w:pPr>
    <w:rPr>
      <w:b/>
      <w:sz w:val="20"/>
    </w:rPr>
  </w:style>
  <w:style w:type="paragraph" w:customStyle="1" w:styleId="TableBullet">
    <w:name w:val="Table Bullet"/>
    <w:basedOn w:val="TableText"/>
    <w:uiPriority w:val="4"/>
    <w:qFormat/>
    <w:rsid w:val="008A4FC4"/>
    <w:pPr>
      <w:numPr>
        <w:numId w:val="18"/>
      </w:numPr>
    </w:pPr>
  </w:style>
  <w:style w:type="paragraph" w:customStyle="1" w:styleId="TableBullet2">
    <w:name w:val="Table Bullet 2"/>
    <w:basedOn w:val="TableBullet"/>
    <w:uiPriority w:val="19"/>
    <w:rsid w:val="008A4FC4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8A4FC4"/>
    <w:pPr>
      <w:numPr>
        <w:numId w:val="19"/>
      </w:numPr>
    </w:pPr>
  </w:style>
  <w:style w:type="paragraph" w:customStyle="1" w:styleId="TableNumber2">
    <w:name w:val="Table Number 2"/>
    <w:basedOn w:val="TableNumber"/>
    <w:uiPriority w:val="19"/>
    <w:rsid w:val="008A4FC4"/>
    <w:pPr>
      <w:numPr>
        <w:ilvl w:val="1"/>
      </w:numPr>
    </w:pPr>
  </w:style>
  <w:style w:type="numbering" w:customStyle="1" w:styleId="ListTableBullet">
    <w:name w:val="List_TableBullet"/>
    <w:uiPriority w:val="99"/>
    <w:rsid w:val="008A4FC4"/>
    <w:pPr>
      <w:numPr>
        <w:numId w:val="14"/>
      </w:numPr>
    </w:pPr>
  </w:style>
  <w:style w:type="numbering" w:customStyle="1" w:styleId="ListTableNumber">
    <w:name w:val="List_TableNumber"/>
    <w:uiPriority w:val="99"/>
    <w:rsid w:val="008A4FC4"/>
    <w:pPr>
      <w:numPr>
        <w:numId w:val="15"/>
      </w:numPr>
    </w:pPr>
  </w:style>
  <w:style w:type="paragraph" w:customStyle="1" w:styleId="AppendixH2">
    <w:name w:val="Appendix H2"/>
    <w:basedOn w:val="Heading2"/>
    <w:next w:val="AppendixBodyText"/>
    <w:uiPriority w:val="14"/>
    <w:qFormat/>
    <w:rsid w:val="008A4FC4"/>
    <w:pPr>
      <w:numPr>
        <w:ilvl w:val="0"/>
        <w:numId w:val="0"/>
      </w:numPr>
    </w:pPr>
    <w:rPr>
      <w:sz w:val="36"/>
    </w:rPr>
  </w:style>
  <w:style w:type="paragraph" w:customStyle="1" w:styleId="AppendixH3">
    <w:name w:val="Appendix H3"/>
    <w:basedOn w:val="Heading3"/>
    <w:next w:val="AppendixBodyText"/>
    <w:uiPriority w:val="14"/>
    <w:qFormat/>
    <w:rsid w:val="008A4FC4"/>
    <w:pPr>
      <w:numPr>
        <w:ilvl w:val="0"/>
        <w:numId w:val="0"/>
      </w:numPr>
    </w:pPr>
    <w:rPr>
      <w:sz w:val="28"/>
    </w:rPr>
  </w:style>
  <w:style w:type="numbering" w:customStyle="1" w:styleId="ListAppendix">
    <w:name w:val="List_Appendix"/>
    <w:uiPriority w:val="99"/>
    <w:rsid w:val="008A4FC4"/>
    <w:pPr>
      <w:numPr>
        <w:numId w:val="4"/>
      </w:numPr>
    </w:pPr>
  </w:style>
  <w:style w:type="paragraph" w:styleId="TOC8">
    <w:name w:val="toc 8"/>
    <w:basedOn w:val="TOC4"/>
    <w:next w:val="Normal"/>
    <w:uiPriority w:val="39"/>
    <w:semiHidden/>
    <w:rsid w:val="00684FEA"/>
    <w:pPr>
      <w:tabs>
        <w:tab w:val="left" w:pos="1985"/>
      </w:tabs>
      <w:ind w:left="1985" w:hanging="1134"/>
    </w:pPr>
  </w:style>
  <w:style w:type="paragraph" w:styleId="TableofFigures">
    <w:name w:val="table of figures"/>
    <w:basedOn w:val="Normal"/>
    <w:next w:val="Normal"/>
    <w:uiPriority w:val="99"/>
    <w:unhideWhenUsed/>
    <w:rsid w:val="008A4FC4"/>
    <w:pPr>
      <w:tabs>
        <w:tab w:val="left" w:pos="1134"/>
        <w:tab w:val="right" w:leader="dot" w:pos="10206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8A4FC4"/>
    <w:rPr>
      <w:b/>
      <w:color w:val="263746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8A4FC4"/>
    <w:rPr>
      <w:iCs/>
      <w:color w:val="EA7624" w:themeColor="accent2"/>
      <w:sz w:val="44"/>
      <w:szCs w:val="21"/>
    </w:rPr>
  </w:style>
  <w:style w:type="paragraph" w:styleId="FootnoteText">
    <w:name w:val="footnote text"/>
    <w:basedOn w:val="Normal"/>
    <w:link w:val="FootnoteTextChar"/>
    <w:uiPriority w:val="99"/>
    <w:rsid w:val="008A4FC4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FC4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8A4FC4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8A4FC4"/>
    <w:rPr>
      <w:b/>
      <w:color w:val="26374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FC4"/>
    <w:rPr>
      <w:color w:val="605E5C"/>
      <w:shd w:val="clear" w:color="auto" w:fill="E1DFDD"/>
    </w:rPr>
  </w:style>
  <w:style w:type="table" w:customStyle="1" w:styleId="SteelBlueGrid">
    <w:name w:val="Steel Blue Grid"/>
    <w:basedOn w:val="TableNormal"/>
    <w:uiPriority w:val="99"/>
    <w:rsid w:val="008A4FC4"/>
    <w:pPr>
      <w:spacing w:after="0" w:line="240" w:lineRule="auto"/>
    </w:pPr>
    <w:tblPr>
      <w:tblStyleRowBandSize w:val="1"/>
      <w:tblStyleColBandSize w:val="1"/>
      <w:tblBorders>
        <w:top w:val="single" w:sz="4" w:space="0" w:color="BEC3C7" w:themeColor="accent5"/>
        <w:left w:val="single" w:sz="4" w:space="0" w:color="BEC3C7" w:themeColor="accent5"/>
        <w:bottom w:val="single" w:sz="4" w:space="0" w:color="BEC3C7" w:themeColor="accent5"/>
        <w:right w:val="single" w:sz="4" w:space="0" w:color="BEC3C7" w:themeColor="accent5"/>
        <w:insideH w:val="single" w:sz="4" w:space="0" w:color="BEC3C7" w:themeColor="accent5"/>
        <w:insideV w:val="single" w:sz="4" w:space="0" w:color="BEC3C7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929BA2" w:themeColor="accent4"/>
          <w:left w:val="single" w:sz="4" w:space="0" w:color="929BA2" w:themeColor="accent4"/>
          <w:bottom w:val="single" w:sz="4" w:space="0" w:color="929BA2" w:themeColor="accent4"/>
          <w:right w:val="single" w:sz="4" w:space="0" w:color="929BA2" w:themeColor="accent4"/>
          <w:insideH w:val="single" w:sz="4" w:space="0" w:color="929BA2" w:themeColor="accent4"/>
          <w:insideV w:val="single" w:sz="4" w:space="0" w:color="929BA2" w:themeColor="accent4"/>
        </w:tcBorders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929BA2" w:themeColor="accent4"/>
          <w:left w:val="single" w:sz="4" w:space="0" w:color="929BA2" w:themeColor="accent4"/>
          <w:bottom w:val="single" w:sz="4" w:space="0" w:color="929BA2" w:themeColor="accent4"/>
          <w:right w:val="single" w:sz="4" w:space="0" w:color="929BA2" w:themeColor="accent4"/>
          <w:insideH w:val="single" w:sz="4" w:space="0" w:color="929BA2" w:themeColor="accent4"/>
          <w:insideV w:val="single" w:sz="4" w:space="0" w:color="929BA2" w:themeColor="accent4"/>
        </w:tcBorders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Lined">
    <w:name w:val="Steel Blue Lined"/>
    <w:basedOn w:val="TableNormal"/>
    <w:uiPriority w:val="99"/>
    <w:rsid w:val="008A4FC4"/>
    <w:pPr>
      <w:spacing w:after="0" w:line="240" w:lineRule="auto"/>
    </w:pPr>
    <w:tblPr>
      <w:tblStyleRowBandSize w:val="1"/>
      <w:tblStyleColBandSize w:val="1"/>
      <w:tblBorders>
        <w:top w:val="single" w:sz="4" w:space="0" w:color="4D4D4F" w:themeColor="text2"/>
        <w:bottom w:val="single" w:sz="4" w:space="0" w:color="4D4D4F" w:themeColor="text2"/>
        <w:insideH w:val="single" w:sz="4" w:space="0" w:color="4D4D4F" w:themeColor="tex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LightLined">
    <w:name w:val="Steel Blue Light Lined"/>
    <w:basedOn w:val="TableNormal"/>
    <w:uiPriority w:val="99"/>
    <w:rsid w:val="008A4FC4"/>
    <w:pPr>
      <w:spacing w:after="0" w:line="240" w:lineRule="auto"/>
    </w:pPr>
    <w:tblPr>
      <w:tblStyleRowBandSize w:val="1"/>
      <w:tblStyleColBandSize w:val="1"/>
      <w:tblBorders>
        <w:top w:val="single" w:sz="18" w:space="0" w:color="263746" w:themeColor="accent1"/>
        <w:bottom w:val="single" w:sz="18" w:space="0" w:color="263746" w:themeColor="accent1"/>
        <w:insideH w:val="single" w:sz="4" w:space="0" w:color="BEC3C7" w:themeColor="accent5"/>
      </w:tblBorders>
      <w:tblCellMar>
        <w:left w:w="0" w:type="dxa"/>
        <w:right w:w="0" w:type="dxa"/>
      </w:tblCellMar>
    </w:tblPr>
    <w:tblStylePr w:type="firstRow">
      <w:rPr>
        <w:color w:val="263746" w:themeColor="accent1"/>
      </w:rPr>
      <w:tblPr/>
      <w:tcPr>
        <w:tcBorders>
          <w:top w:val="single" w:sz="18" w:space="0" w:color="263746" w:themeColor="accent1"/>
          <w:left w:val="nil"/>
          <w:bottom w:val="single" w:sz="18" w:space="0" w:color="263746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shd w:val="clear" w:color="auto" w:fill="E9EBEC" w:themeFill="accent6"/>
      </w:tcPr>
    </w:tblStylePr>
    <w:tblStylePr w:type="firstCol">
      <w:rPr>
        <w:color w:val="263746" w:themeColor="accent1"/>
      </w:rPr>
      <w:tblPr/>
      <w:tcPr>
        <w:shd w:val="clear" w:color="auto" w:fill="FFFFFF" w:themeFill="background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SteelBlueShaded">
    <w:name w:val="Steel Blue Shaded"/>
    <w:basedOn w:val="TableNormal"/>
    <w:uiPriority w:val="99"/>
    <w:rsid w:val="008A4FC4"/>
    <w:pPr>
      <w:spacing w:after="0" w:line="240" w:lineRule="auto"/>
    </w:pPr>
    <w:tblPr>
      <w:tblStyleRowBandSize w:val="1"/>
      <w:tblStyleColBandSize w:val="1"/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5F6"/>
    </w:tcPr>
    <w:tblStylePr w:type="firstRow">
      <w:tblPr/>
      <w:tcPr>
        <w:shd w:val="clear" w:color="auto" w:fill="263746" w:themeFill="accent1"/>
      </w:tcPr>
    </w:tblStylePr>
    <w:tblStylePr w:type="lastRow">
      <w:tblPr/>
      <w:tcPr>
        <w:shd w:val="clear" w:color="auto" w:fill="E9EBEC" w:themeFill="accent6"/>
      </w:tcPr>
    </w:tblStylePr>
    <w:tblStylePr w:type="firstCol">
      <w:tblPr/>
      <w:tcPr>
        <w:shd w:val="clear" w:color="auto" w:fill="263746" w:themeFill="accent1"/>
      </w:tcPr>
    </w:tblStylePr>
    <w:tblStylePr w:type="lastCol">
      <w:tblPr/>
      <w:tcPr>
        <w:shd w:val="clear" w:color="auto" w:fill="E9EBEC" w:themeFill="accent6"/>
      </w:tcPr>
    </w:tblStylePr>
    <w:tblStylePr w:type="band2Vert">
      <w:tblPr/>
      <w:tcPr>
        <w:shd w:val="clear" w:color="auto" w:fill="E9EBEC" w:themeFill="accent6"/>
      </w:tcPr>
    </w:tblStylePr>
    <w:tblStylePr w:type="band2Horz">
      <w:tblPr/>
      <w:tcPr>
        <w:shd w:val="clear" w:color="auto" w:fill="E9EBEC" w:themeFill="accent6"/>
      </w:tcPr>
    </w:tblStylePr>
  </w:style>
  <w:style w:type="table" w:customStyle="1" w:styleId="GreyGrid">
    <w:name w:val="Grey Grid"/>
    <w:basedOn w:val="TableNormal"/>
    <w:uiPriority w:val="99"/>
    <w:rsid w:val="008A4FC4"/>
    <w:pPr>
      <w:spacing w:after="0" w:line="240" w:lineRule="auto"/>
    </w:pPr>
    <w:tblPr>
      <w:tblStyleRowBandSize w:val="1"/>
      <w:tblStyleColBandSize w:val="1"/>
      <w:tblBorders>
        <w:top w:val="single" w:sz="4" w:space="0" w:color="6D787E" w:themeColor="accent6" w:themeShade="80"/>
        <w:left w:val="single" w:sz="4" w:space="0" w:color="6D787E" w:themeColor="accent6" w:themeShade="80"/>
        <w:bottom w:val="single" w:sz="4" w:space="0" w:color="6D787E" w:themeColor="accent6" w:themeShade="80"/>
        <w:right w:val="single" w:sz="4" w:space="0" w:color="6D787E" w:themeColor="accent6" w:themeShade="80"/>
        <w:insideH w:val="single" w:sz="4" w:space="0" w:color="6D787E" w:themeColor="accent6" w:themeShade="80"/>
        <w:insideV w:val="single" w:sz="4" w:space="0" w:color="6D787E" w:themeColor="accent6" w:themeShade="80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shd w:val="clear" w:color="auto" w:fill="E9EBEC" w:themeFill="accent6"/>
      </w:tcPr>
    </w:tblStylePr>
    <w:tblStylePr w:type="lastRow">
      <w:tblPr/>
      <w:tcPr>
        <w:shd w:val="clear" w:color="auto" w:fill="F4F5F6"/>
      </w:tcPr>
    </w:tblStylePr>
    <w:tblStylePr w:type="firstCol">
      <w:rPr>
        <w:color w:val="auto"/>
      </w:rPr>
      <w:tblPr/>
      <w:tcPr>
        <w:shd w:val="clear" w:color="auto" w:fill="E9EBEC" w:themeFill="accent6"/>
      </w:tcPr>
    </w:tblStylePr>
    <w:tblStylePr w:type="lastCol">
      <w:tblPr/>
      <w:tcPr>
        <w:shd w:val="clear" w:color="auto" w:fill="F4F5F6"/>
      </w:tcPr>
    </w:tblStylePr>
    <w:tblStylePr w:type="band2Vert">
      <w:tblPr/>
      <w:tcPr>
        <w:shd w:val="clear" w:color="auto" w:fill="F4F5F6"/>
      </w:tcPr>
    </w:tblStylePr>
    <w:tblStylePr w:type="band2Horz">
      <w:tblPr/>
      <w:tcPr>
        <w:shd w:val="clear" w:color="auto" w:fill="F4F5F6"/>
      </w:tcPr>
    </w:tblStylePr>
  </w:style>
  <w:style w:type="paragraph" w:customStyle="1" w:styleId="BreakoutHeading">
    <w:name w:val="Breakout Heading"/>
    <w:basedOn w:val="Normal"/>
    <w:uiPriority w:val="12"/>
    <w:qFormat/>
    <w:rsid w:val="008A4FC4"/>
    <w:rPr>
      <w:color w:val="EA7624" w:themeColor="accent2"/>
      <w:sz w:val="32"/>
    </w:rPr>
  </w:style>
  <w:style w:type="paragraph" w:customStyle="1" w:styleId="ScheduleLevel1">
    <w:name w:val="Schedule Level 1"/>
    <w:basedOn w:val="Normal"/>
    <w:next w:val="BodyText"/>
    <w:uiPriority w:val="7"/>
    <w:qFormat/>
    <w:rsid w:val="00AE741F"/>
    <w:pPr>
      <w:numPr>
        <w:numId w:val="2"/>
      </w:numPr>
      <w:spacing w:before="240" w:after="240"/>
    </w:pPr>
    <w:rPr>
      <w:color w:val="EA7624" w:themeColor="accent2"/>
      <w:sz w:val="36"/>
    </w:rPr>
  </w:style>
  <w:style w:type="paragraph" w:customStyle="1" w:styleId="ScheduleLevel2">
    <w:name w:val="Schedule Level 2"/>
    <w:basedOn w:val="Normal"/>
    <w:next w:val="BodyText"/>
    <w:uiPriority w:val="7"/>
    <w:qFormat/>
    <w:rsid w:val="00AE741F"/>
    <w:pPr>
      <w:numPr>
        <w:ilvl w:val="1"/>
        <w:numId w:val="2"/>
      </w:numPr>
      <w:spacing w:before="240" w:after="120" w:line="259" w:lineRule="auto"/>
    </w:pPr>
    <w:rPr>
      <w:b/>
      <w:color w:val="263746" w:themeColor="accent1"/>
      <w:sz w:val="28"/>
    </w:rPr>
  </w:style>
  <w:style w:type="paragraph" w:customStyle="1" w:styleId="ScheduleLevel3">
    <w:name w:val="Schedule Level 3"/>
    <w:basedOn w:val="Normal"/>
    <w:next w:val="BodyText"/>
    <w:uiPriority w:val="7"/>
    <w:qFormat/>
    <w:rsid w:val="008764C0"/>
    <w:pPr>
      <w:numPr>
        <w:ilvl w:val="2"/>
        <w:numId w:val="2"/>
      </w:numPr>
      <w:spacing w:before="240" w:after="120" w:line="264" w:lineRule="auto"/>
    </w:pPr>
  </w:style>
  <w:style w:type="paragraph" w:customStyle="1" w:styleId="ConditionLevel1">
    <w:name w:val="Condition Level 1"/>
    <w:basedOn w:val="Normal"/>
    <w:next w:val="ConditionLevel2"/>
    <w:uiPriority w:val="7"/>
    <w:qFormat/>
    <w:rsid w:val="00AE741F"/>
    <w:pPr>
      <w:numPr>
        <w:ilvl w:val="3"/>
        <w:numId w:val="2"/>
      </w:numPr>
      <w:spacing w:before="180" w:after="120" w:line="264" w:lineRule="auto"/>
    </w:pPr>
    <w:rPr>
      <w:b/>
      <w:color w:val="4D4D4F" w:themeColor="text2"/>
    </w:rPr>
  </w:style>
  <w:style w:type="paragraph" w:customStyle="1" w:styleId="ConditionLevel2">
    <w:name w:val="Condition Level 2"/>
    <w:basedOn w:val="Normal"/>
    <w:uiPriority w:val="7"/>
    <w:qFormat/>
    <w:rsid w:val="008764C0"/>
    <w:pPr>
      <w:numPr>
        <w:ilvl w:val="4"/>
        <w:numId w:val="2"/>
      </w:numPr>
      <w:spacing w:before="120" w:after="120" w:line="264" w:lineRule="auto"/>
    </w:pPr>
  </w:style>
  <w:style w:type="paragraph" w:customStyle="1" w:styleId="ConditionLevel3">
    <w:name w:val="Condition Level 3"/>
    <w:basedOn w:val="Normal"/>
    <w:uiPriority w:val="7"/>
    <w:qFormat/>
    <w:rsid w:val="008764C0"/>
    <w:pPr>
      <w:numPr>
        <w:ilvl w:val="5"/>
        <w:numId w:val="2"/>
      </w:numPr>
      <w:spacing w:before="120" w:after="120" w:line="264" w:lineRule="auto"/>
    </w:pPr>
  </w:style>
  <w:style w:type="paragraph" w:customStyle="1" w:styleId="RecommendationLevel1">
    <w:name w:val="Recommendation Level 1"/>
    <w:basedOn w:val="Normal"/>
    <w:next w:val="RecommendationLevel2"/>
    <w:uiPriority w:val="7"/>
    <w:qFormat/>
    <w:rsid w:val="00AE741F"/>
    <w:pPr>
      <w:numPr>
        <w:ilvl w:val="6"/>
        <w:numId w:val="2"/>
      </w:numPr>
      <w:spacing w:before="180" w:after="120" w:line="264" w:lineRule="auto"/>
    </w:pPr>
    <w:rPr>
      <w:b/>
      <w:color w:val="4D4D4F" w:themeColor="text2"/>
    </w:rPr>
  </w:style>
  <w:style w:type="paragraph" w:customStyle="1" w:styleId="RecommendationLevel2">
    <w:name w:val="Recommendation Level 2"/>
    <w:basedOn w:val="Normal"/>
    <w:uiPriority w:val="7"/>
    <w:qFormat/>
    <w:rsid w:val="008764C0"/>
    <w:pPr>
      <w:numPr>
        <w:ilvl w:val="7"/>
        <w:numId w:val="2"/>
      </w:numPr>
      <w:spacing w:before="120" w:after="120" w:line="264" w:lineRule="auto"/>
    </w:pPr>
  </w:style>
  <w:style w:type="paragraph" w:customStyle="1" w:styleId="RecommendationLevel3">
    <w:name w:val="Recommendation Level 3"/>
    <w:basedOn w:val="Normal"/>
    <w:uiPriority w:val="7"/>
    <w:qFormat/>
    <w:rsid w:val="008764C0"/>
    <w:pPr>
      <w:numPr>
        <w:ilvl w:val="8"/>
        <w:numId w:val="2"/>
      </w:numPr>
      <w:spacing w:before="120" w:after="120" w:line="264" w:lineRule="auto"/>
    </w:pPr>
  </w:style>
  <w:style w:type="numbering" w:customStyle="1" w:styleId="ListSchedules">
    <w:name w:val="List_Schedules"/>
    <w:uiPriority w:val="99"/>
    <w:rsid w:val="00AE741F"/>
    <w:pPr>
      <w:numPr>
        <w:numId w:val="1"/>
      </w:numPr>
    </w:pPr>
  </w:style>
  <w:style w:type="paragraph" w:customStyle="1" w:styleId="TableNumberAlternative">
    <w:name w:val="Table Number Alternative"/>
    <w:basedOn w:val="TableText"/>
    <w:uiPriority w:val="4"/>
    <w:qFormat/>
    <w:rsid w:val="008A4FC4"/>
    <w:pPr>
      <w:numPr>
        <w:ilvl w:val="2"/>
        <w:numId w:val="19"/>
      </w:numPr>
    </w:pPr>
  </w:style>
  <w:style w:type="paragraph" w:customStyle="1" w:styleId="TableAlpha">
    <w:name w:val="Table Alpha"/>
    <w:basedOn w:val="TableText"/>
    <w:uiPriority w:val="4"/>
    <w:qFormat/>
    <w:rsid w:val="008A4FC4"/>
    <w:pPr>
      <w:numPr>
        <w:ilvl w:val="3"/>
        <w:numId w:val="19"/>
      </w:numPr>
    </w:pPr>
  </w:style>
  <w:style w:type="paragraph" w:customStyle="1" w:styleId="TableAlpha2">
    <w:name w:val="Table Alpha 2"/>
    <w:basedOn w:val="TableText"/>
    <w:uiPriority w:val="19"/>
    <w:qFormat/>
    <w:rsid w:val="008A4FC4"/>
    <w:pPr>
      <w:numPr>
        <w:ilvl w:val="4"/>
        <w:numId w:val="19"/>
      </w:numPr>
    </w:pPr>
  </w:style>
  <w:style w:type="paragraph" w:styleId="TOC7">
    <w:name w:val="toc 7"/>
    <w:basedOn w:val="Normal"/>
    <w:next w:val="TOC3"/>
    <w:uiPriority w:val="39"/>
    <w:semiHidden/>
    <w:rsid w:val="00975A2D"/>
    <w:pPr>
      <w:tabs>
        <w:tab w:val="left" w:pos="851"/>
        <w:tab w:val="left" w:pos="1701"/>
        <w:tab w:val="right" w:leader="dot" w:pos="10194"/>
      </w:tabs>
      <w:spacing w:before="60" w:after="60"/>
      <w:ind w:left="851" w:hanging="851"/>
    </w:pPr>
    <w:rPr>
      <w:color w:val="4D4D4F" w:themeColor="text2"/>
    </w:rPr>
  </w:style>
  <w:style w:type="paragraph" w:styleId="TOC9">
    <w:name w:val="toc 9"/>
    <w:basedOn w:val="Normal"/>
    <w:next w:val="Normal"/>
    <w:uiPriority w:val="39"/>
    <w:semiHidden/>
    <w:rsid w:val="00574327"/>
    <w:pPr>
      <w:tabs>
        <w:tab w:val="left" w:pos="1985"/>
      </w:tabs>
      <w:spacing w:before="120" w:after="120"/>
    </w:pPr>
    <w:rPr>
      <w:color w:val="263746" w:themeColor="accent1"/>
      <w:sz w:val="28"/>
    </w:rPr>
  </w:style>
  <w:style w:type="paragraph" w:customStyle="1" w:styleId="ImprintPageText">
    <w:name w:val="Imprint Page Text"/>
    <w:basedOn w:val="Normal"/>
    <w:uiPriority w:val="19"/>
    <w:rsid w:val="008A4FC4"/>
    <w:pPr>
      <w:spacing w:before="120" w:after="120" w:line="264" w:lineRule="auto"/>
    </w:pPr>
    <w:rPr>
      <w:rFonts w:ascii="Arial" w:eastAsia="Times New Roman" w:hAnsi="Arial" w:cs="Arial"/>
      <w:sz w:val="16"/>
      <w:szCs w:val="18"/>
      <w:lang w:eastAsia="en-AU"/>
    </w:rPr>
  </w:style>
  <w:style w:type="paragraph" w:customStyle="1" w:styleId="AppendixTitle">
    <w:name w:val="Appendix Title"/>
    <w:basedOn w:val="Title"/>
    <w:uiPriority w:val="13"/>
    <w:qFormat/>
    <w:rsid w:val="008A4FC4"/>
    <w:pPr>
      <w:spacing w:after="2400"/>
    </w:pPr>
    <w:rPr>
      <w:b/>
      <w:sz w:val="64"/>
    </w:rPr>
  </w:style>
  <w:style w:type="paragraph" w:customStyle="1" w:styleId="AppendixBodyText">
    <w:name w:val="Appendix Body Text"/>
    <w:basedOn w:val="BodyText"/>
    <w:uiPriority w:val="8"/>
    <w:qFormat/>
    <w:rsid w:val="008A4FC4"/>
    <w:rPr>
      <w:sz w:val="20"/>
    </w:rPr>
  </w:style>
  <w:style w:type="paragraph" w:customStyle="1" w:styleId="AppendixH4">
    <w:name w:val="Appendix H4"/>
    <w:basedOn w:val="Heading4"/>
    <w:next w:val="BodyText"/>
    <w:uiPriority w:val="8"/>
    <w:qFormat/>
    <w:rsid w:val="008A4FC4"/>
    <w:pPr>
      <w:numPr>
        <w:ilvl w:val="0"/>
        <w:numId w:val="0"/>
      </w:numPr>
    </w:pPr>
    <w:rPr>
      <w:noProof/>
    </w:rPr>
  </w:style>
  <w:style w:type="paragraph" w:customStyle="1" w:styleId="AppendixListAlpha">
    <w:name w:val="Appendix List Alpha"/>
    <w:basedOn w:val="ListAlpha0"/>
    <w:uiPriority w:val="12"/>
    <w:qFormat/>
    <w:rsid w:val="008A4FC4"/>
    <w:pPr>
      <w:numPr>
        <w:numId w:val="5"/>
      </w:numPr>
    </w:pPr>
    <w:rPr>
      <w:sz w:val="20"/>
    </w:rPr>
  </w:style>
  <w:style w:type="paragraph" w:customStyle="1" w:styleId="AppendixListAlpha2">
    <w:name w:val="Appendix List Alpha 2"/>
    <w:basedOn w:val="ListAlpha2"/>
    <w:uiPriority w:val="12"/>
    <w:qFormat/>
    <w:rsid w:val="008A4FC4"/>
    <w:pPr>
      <w:numPr>
        <w:numId w:val="5"/>
      </w:numPr>
    </w:pPr>
    <w:rPr>
      <w:sz w:val="20"/>
    </w:rPr>
  </w:style>
  <w:style w:type="paragraph" w:customStyle="1" w:styleId="AppendixListAlpha3">
    <w:name w:val="Appendix List Alpha 3"/>
    <w:basedOn w:val="ListAlpha3"/>
    <w:uiPriority w:val="12"/>
    <w:qFormat/>
    <w:rsid w:val="008A4FC4"/>
    <w:pPr>
      <w:numPr>
        <w:numId w:val="5"/>
      </w:numPr>
    </w:pPr>
    <w:rPr>
      <w:sz w:val="20"/>
    </w:rPr>
  </w:style>
  <w:style w:type="paragraph" w:customStyle="1" w:styleId="AppendixListAlpha4">
    <w:name w:val="Appendix List Alpha 4"/>
    <w:basedOn w:val="ListAlpha4"/>
    <w:uiPriority w:val="12"/>
    <w:qFormat/>
    <w:rsid w:val="008A4FC4"/>
    <w:pPr>
      <w:numPr>
        <w:numId w:val="5"/>
      </w:numPr>
    </w:pPr>
    <w:rPr>
      <w:sz w:val="20"/>
    </w:rPr>
  </w:style>
  <w:style w:type="paragraph" w:customStyle="1" w:styleId="AppendixListAlpha5">
    <w:name w:val="Appendix List Alpha 5"/>
    <w:basedOn w:val="ListAlpha5"/>
    <w:uiPriority w:val="12"/>
    <w:qFormat/>
    <w:rsid w:val="008A4FC4"/>
    <w:pPr>
      <w:numPr>
        <w:numId w:val="5"/>
      </w:numPr>
    </w:pPr>
    <w:rPr>
      <w:sz w:val="20"/>
    </w:rPr>
  </w:style>
  <w:style w:type="paragraph" w:customStyle="1" w:styleId="AppendixListBullet">
    <w:name w:val="Appendix List Bullet"/>
    <w:basedOn w:val="ListBullet0"/>
    <w:uiPriority w:val="12"/>
    <w:qFormat/>
    <w:rsid w:val="008A4FC4"/>
    <w:pPr>
      <w:numPr>
        <w:numId w:val="6"/>
      </w:numPr>
    </w:pPr>
    <w:rPr>
      <w:sz w:val="20"/>
    </w:rPr>
  </w:style>
  <w:style w:type="paragraph" w:customStyle="1" w:styleId="AppendixListBullet2">
    <w:name w:val="Appendix List Bullet 2"/>
    <w:basedOn w:val="ListBullet2"/>
    <w:uiPriority w:val="12"/>
    <w:qFormat/>
    <w:rsid w:val="008A4FC4"/>
    <w:pPr>
      <w:numPr>
        <w:numId w:val="6"/>
      </w:numPr>
    </w:pPr>
    <w:rPr>
      <w:sz w:val="20"/>
    </w:rPr>
  </w:style>
  <w:style w:type="paragraph" w:customStyle="1" w:styleId="AppendixListBullet3">
    <w:name w:val="Appendix List Bullet 3"/>
    <w:basedOn w:val="ListBullet3"/>
    <w:uiPriority w:val="12"/>
    <w:qFormat/>
    <w:rsid w:val="008A4FC4"/>
    <w:pPr>
      <w:numPr>
        <w:numId w:val="6"/>
      </w:numPr>
    </w:pPr>
    <w:rPr>
      <w:sz w:val="20"/>
    </w:rPr>
  </w:style>
  <w:style w:type="paragraph" w:customStyle="1" w:styleId="AppendixListBullet4">
    <w:name w:val="Appendix List Bullet 4"/>
    <w:basedOn w:val="ListBullet4"/>
    <w:uiPriority w:val="12"/>
    <w:qFormat/>
    <w:rsid w:val="008A4FC4"/>
    <w:pPr>
      <w:numPr>
        <w:numId w:val="6"/>
      </w:numPr>
    </w:pPr>
    <w:rPr>
      <w:sz w:val="20"/>
    </w:rPr>
  </w:style>
  <w:style w:type="paragraph" w:customStyle="1" w:styleId="AppendixListBullet5">
    <w:name w:val="Appendix List Bullet 5"/>
    <w:basedOn w:val="ListBullet5"/>
    <w:uiPriority w:val="12"/>
    <w:qFormat/>
    <w:rsid w:val="008A4FC4"/>
    <w:pPr>
      <w:numPr>
        <w:numId w:val="6"/>
      </w:numPr>
    </w:pPr>
    <w:rPr>
      <w:sz w:val="20"/>
    </w:rPr>
  </w:style>
  <w:style w:type="paragraph" w:customStyle="1" w:styleId="AppendixPart">
    <w:name w:val="Appendix Part"/>
    <w:basedOn w:val="Normal"/>
    <w:next w:val="BodyText"/>
    <w:uiPriority w:val="9"/>
    <w:qFormat/>
    <w:rsid w:val="008A4FC4"/>
    <w:pPr>
      <w:numPr>
        <w:ilvl w:val="2"/>
        <w:numId w:val="4"/>
      </w:numPr>
      <w:spacing w:before="240" w:after="120" w:line="259" w:lineRule="auto"/>
    </w:pPr>
    <w:rPr>
      <w:b/>
      <w:color w:val="263746" w:themeColor="accent1"/>
      <w:sz w:val="28"/>
    </w:rPr>
  </w:style>
  <w:style w:type="paragraph" w:customStyle="1" w:styleId="AppendixSchedule">
    <w:name w:val="Appendix Schedule"/>
    <w:basedOn w:val="Normal"/>
    <w:next w:val="BodyText"/>
    <w:uiPriority w:val="8"/>
    <w:qFormat/>
    <w:rsid w:val="008A4FC4"/>
    <w:pPr>
      <w:numPr>
        <w:ilvl w:val="1"/>
        <w:numId w:val="4"/>
      </w:numPr>
      <w:spacing w:before="240" w:after="240"/>
    </w:pPr>
    <w:rPr>
      <w:color w:val="EA7624" w:themeColor="accent2"/>
      <w:sz w:val="36"/>
    </w:rPr>
  </w:style>
  <w:style w:type="paragraph" w:customStyle="1" w:styleId="AppendixSubheading">
    <w:name w:val="Appendix Subheading"/>
    <w:basedOn w:val="BodyText"/>
    <w:next w:val="AppendixBodyText"/>
    <w:uiPriority w:val="9"/>
    <w:qFormat/>
    <w:rsid w:val="008A4FC4"/>
    <w:pPr>
      <w:spacing w:before="18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FC4"/>
    <w:rPr>
      <w:rFonts w:ascii="Segoe UI" w:hAnsi="Segoe UI" w:cs="Segoe UI"/>
      <w:sz w:val="18"/>
      <w:szCs w:val="18"/>
    </w:rPr>
  </w:style>
  <w:style w:type="paragraph" w:customStyle="1" w:styleId="Condition1">
    <w:name w:val="Condition 1"/>
    <w:basedOn w:val="Normal"/>
    <w:next w:val="Normal"/>
    <w:uiPriority w:val="9"/>
    <w:qFormat/>
    <w:rsid w:val="008A4FC4"/>
    <w:pPr>
      <w:numPr>
        <w:ilvl w:val="3"/>
        <w:numId w:val="4"/>
      </w:numPr>
      <w:spacing w:before="180" w:after="120" w:line="264" w:lineRule="auto"/>
    </w:pPr>
    <w:rPr>
      <w:b/>
    </w:rPr>
  </w:style>
  <w:style w:type="paragraph" w:customStyle="1" w:styleId="Condition2">
    <w:name w:val="Condition 2"/>
    <w:basedOn w:val="Normal"/>
    <w:uiPriority w:val="9"/>
    <w:qFormat/>
    <w:rsid w:val="008A4FC4"/>
    <w:pPr>
      <w:numPr>
        <w:ilvl w:val="4"/>
        <w:numId w:val="4"/>
      </w:numPr>
      <w:spacing w:before="120" w:after="120" w:line="264" w:lineRule="auto"/>
    </w:pPr>
    <w:rPr>
      <w:sz w:val="20"/>
    </w:rPr>
  </w:style>
  <w:style w:type="paragraph" w:customStyle="1" w:styleId="Condition3">
    <w:name w:val="Condition 3"/>
    <w:basedOn w:val="Condition2"/>
    <w:uiPriority w:val="9"/>
    <w:qFormat/>
    <w:rsid w:val="008A4FC4"/>
    <w:pPr>
      <w:numPr>
        <w:ilvl w:val="5"/>
      </w:numPr>
    </w:pPr>
  </w:style>
  <w:style w:type="paragraph" w:customStyle="1" w:styleId="Condition4">
    <w:name w:val="Condition 4"/>
    <w:basedOn w:val="Condition3"/>
    <w:uiPriority w:val="9"/>
    <w:qFormat/>
    <w:rsid w:val="008A4FC4"/>
    <w:pPr>
      <w:numPr>
        <w:ilvl w:val="6"/>
      </w:numPr>
    </w:pPr>
  </w:style>
  <w:style w:type="paragraph" w:customStyle="1" w:styleId="Condition5">
    <w:name w:val="Condition 5"/>
    <w:basedOn w:val="Condition4"/>
    <w:uiPriority w:val="9"/>
    <w:qFormat/>
    <w:rsid w:val="008A4FC4"/>
    <w:pPr>
      <w:numPr>
        <w:ilvl w:val="7"/>
      </w:numPr>
    </w:pPr>
  </w:style>
  <w:style w:type="paragraph" w:customStyle="1" w:styleId="Condition6">
    <w:name w:val="Condition 6"/>
    <w:basedOn w:val="Condition5"/>
    <w:uiPriority w:val="9"/>
    <w:qFormat/>
    <w:rsid w:val="008A4FC4"/>
    <w:pPr>
      <w:numPr>
        <w:ilvl w:val="8"/>
      </w:numPr>
    </w:pPr>
  </w:style>
  <w:style w:type="paragraph" w:customStyle="1" w:styleId="EACondition1">
    <w:name w:val="EA Condition 1"/>
    <w:basedOn w:val="BodyText"/>
    <w:uiPriority w:val="10"/>
    <w:qFormat/>
    <w:rsid w:val="008A4FC4"/>
    <w:pPr>
      <w:numPr>
        <w:ilvl w:val="1"/>
        <w:numId w:val="8"/>
      </w:numPr>
    </w:pPr>
    <w:rPr>
      <w:sz w:val="20"/>
    </w:rPr>
  </w:style>
  <w:style w:type="paragraph" w:customStyle="1" w:styleId="EACondition2">
    <w:name w:val="EA Condition 2"/>
    <w:basedOn w:val="Condition2"/>
    <w:uiPriority w:val="10"/>
    <w:qFormat/>
    <w:rsid w:val="008A4FC4"/>
    <w:pPr>
      <w:numPr>
        <w:ilvl w:val="2"/>
        <w:numId w:val="8"/>
      </w:numPr>
    </w:pPr>
  </w:style>
  <w:style w:type="paragraph" w:customStyle="1" w:styleId="EACondition3">
    <w:name w:val="EA Condition 3"/>
    <w:basedOn w:val="Condition3"/>
    <w:uiPriority w:val="10"/>
    <w:qFormat/>
    <w:rsid w:val="008A4FC4"/>
    <w:pPr>
      <w:numPr>
        <w:ilvl w:val="3"/>
        <w:numId w:val="8"/>
      </w:numPr>
    </w:pPr>
  </w:style>
  <w:style w:type="paragraph" w:customStyle="1" w:styleId="EACondition4">
    <w:name w:val="EA Condition 4"/>
    <w:basedOn w:val="Condition4"/>
    <w:uiPriority w:val="10"/>
    <w:qFormat/>
    <w:rsid w:val="008A4FC4"/>
    <w:pPr>
      <w:numPr>
        <w:ilvl w:val="4"/>
        <w:numId w:val="8"/>
      </w:numPr>
    </w:pPr>
  </w:style>
  <w:style w:type="paragraph" w:customStyle="1" w:styleId="EACondition5">
    <w:name w:val="EA Condition 5"/>
    <w:basedOn w:val="Condition5"/>
    <w:uiPriority w:val="10"/>
    <w:qFormat/>
    <w:rsid w:val="008A4FC4"/>
    <w:pPr>
      <w:numPr>
        <w:ilvl w:val="5"/>
        <w:numId w:val="8"/>
      </w:numPr>
    </w:pPr>
  </w:style>
  <w:style w:type="paragraph" w:customStyle="1" w:styleId="EACondition6">
    <w:name w:val="EA Condition 6"/>
    <w:basedOn w:val="Condition6"/>
    <w:uiPriority w:val="10"/>
    <w:qFormat/>
    <w:rsid w:val="008A4FC4"/>
    <w:pPr>
      <w:numPr>
        <w:ilvl w:val="6"/>
        <w:numId w:val="8"/>
      </w:numPr>
    </w:pPr>
  </w:style>
  <w:style w:type="paragraph" w:customStyle="1" w:styleId="EAConditionBodyText">
    <w:name w:val="EA Condition Body Text"/>
    <w:basedOn w:val="AppendixBodyText"/>
    <w:uiPriority w:val="10"/>
    <w:qFormat/>
    <w:rsid w:val="008A4FC4"/>
    <w:pPr>
      <w:ind w:left="567"/>
    </w:pPr>
  </w:style>
  <w:style w:type="paragraph" w:customStyle="1" w:styleId="EAScheduleHeading">
    <w:name w:val="EA Schedule Heading"/>
    <w:basedOn w:val="AppendixSchedule"/>
    <w:next w:val="AppendixBodyText"/>
    <w:uiPriority w:val="9"/>
    <w:qFormat/>
    <w:rsid w:val="008A4FC4"/>
    <w:pPr>
      <w:numPr>
        <w:ilvl w:val="0"/>
        <w:numId w:val="8"/>
      </w:numPr>
      <w:spacing w:before="180" w:after="120"/>
    </w:pPr>
    <w:rPr>
      <w:b/>
      <w:color w:val="auto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A4FC4"/>
    <w:rPr>
      <w:rFonts w:asciiTheme="majorHAnsi" w:eastAsiaTheme="majorEastAsia" w:hAnsiTheme="majorHAnsi" w:cstheme="majorBidi"/>
      <w:color w:val="263746" w:themeColor="accent1"/>
    </w:rPr>
  </w:style>
  <w:style w:type="character" w:customStyle="1" w:styleId="Heading7Char">
    <w:name w:val="Heading 7 Char"/>
    <w:basedOn w:val="DefaultParagraphFont"/>
    <w:link w:val="Heading7"/>
    <w:uiPriority w:val="1"/>
    <w:rsid w:val="008A4FC4"/>
    <w:rPr>
      <w:rFonts w:asciiTheme="majorHAnsi" w:eastAsiaTheme="majorEastAsia" w:hAnsiTheme="majorHAnsi" w:cstheme="majorBidi"/>
      <w:b/>
      <w:i/>
      <w:iCs/>
      <w:color w:val="EA7624" w:themeColor="accent2"/>
      <w:sz w:val="20"/>
    </w:rPr>
  </w:style>
  <w:style w:type="numbering" w:customStyle="1" w:styleId="ListAppendixAlpha">
    <w:name w:val="List_AppendixAlpha"/>
    <w:uiPriority w:val="99"/>
    <w:rsid w:val="008A4FC4"/>
    <w:pPr>
      <w:numPr>
        <w:numId w:val="5"/>
      </w:numPr>
    </w:pPr>
  </w:style>
  <w:style w:type="numbering" w:customStyle="1" w:styleId="ListAppendixBullet">
    <w:name w:val="List_AppendixBullet"/>
    <w:uiPriority w:val="99"/>
    <w:rsid w:val="008A4FC4"/>
    <w:pPr>
      <w:numPr>
        <w:numId w:val="6"/>
      </w:numPr>
    </w:pPr>
  </w:style>
  <w:style w:type="numbering" w:customStyle="1" w:styleId="ListEASchedules">
    <w:name w:val="List_EASchedules"/>
    <w:uiPriority w:val="99"/>
    <w:rsid w:val="008A4FC4"/>
    <w:pPr>
      <w:numPr>
        <w:numId w:val="8"/>
      </w:numPr>
    </w:pPr>
  </w:style>
  <w:style w:type="numbering" w:customStyle="1" w:styleId="ListRecommendations">
    <w:name w:val="List_Recommendations"/>
    <w:uiPriority w:val="99"/>
    <w:rsid w:val="008A4FC4"/>
    <w:pPr>
      <w:numPr>
        <w:numId w:val="12"/>
      </w:numPr>
    </w:pPr>
  </w:style>
  <w:style w:type="numbering" w:customStyle="1" w:styleId="ListSingleNumber">
    <w:name w:val="List_SingleNumber"/>
    <w:uiPriority w:val="99"/>
    <w:rsid w:val="008A4FC4"/>
    <w:pPr>
      <w:numPr>
        <w:numId w:val="13"/>
      </w:numPr>
    </w:pPr>
  </w:style>
  <w:style w:type="numbering" w:customStyle="1" w:styleId="ListTOR">
    <w:name w:val="List_TOR"/>
    <w:uiPriority w:val="99"/>
    <w:rsid w:val="008A4FC4"/>
    <w:pPr>
      <w:numPr>
        <w:numId w:val="16"/>
      </w:numPr>
    </w:pPr>
  </w:style>
  <w:style w:type="paragraph" w:customStyle="1" w:styleId="Recommendation1">
    <w:name w:val="Recommendation 1"/>
    <w:basedOn w:val="Normal"/>
    <w:next w:val="Normal"/>
    <w:uiPriority w:val="10"/>
    <w:qFormat/>
    <w:rsid w:val="008A4FC4"/>
    <w:pPr>
      <w:numPr>
        <w:numId w:val="17"/>
      </w:numPr>
      <w:spacing w:before="180" w:after="120" w:line="264" w:lineRule="auto"/>
    </w:pPr>
    <w:rPr>
      <w:b/>
    </w:rPr>
  </w:style>
  <w:style w:type="paragraph" w:customStyle="1" w:styleId="Recommendation2">
    <w:name w:val="Recommendation 2"/>
    <w:basedOn w:val="Normal"/>
    <w:uiPriority w:val="10"/>
    <w:qFormat/>
    <w:rsid w:val="008A4FC4"/>
    <w:pPr>
      <w:numPr>
        <w:ilvl w:val="1"/>
        <w:numId w:val="17"/>
      </w:numPr>
      <w:spacing w:before="120" w:after="120" w:line="264" w:lineRule="auto"/>
    </w:pPr>
    <w:rPr>
      <w:sz w:val="20"/>
    </w:rPr>
  </w:style>
  <w:style w:type="paragraph" w:customStyle="1" w:styleId="Recommendation3">
    <w:name w:val="Recommendation 3"/>
    <w:basedOn w:val="Recommendation2"/>
    <w:uiPriority w:val="10"/>
    <w:qFormat/>
    <w:rsid w:val="008A4FC4"/>
    <w:pPr>
      <w:numPr>
        <w:ilvl w:val="2"/>
      </w:numPr>
    </w:pPr>
  </w:style>
  <w:style w:type="paragraph" w:customStyle="1" w:styleId="Recommendation4">
    <w:name w:val="Recommendation 4"/>
    <w:basedOn w:val="Condition4"/>
    <w:uiPriority w:val="10"/>
    <w:qFormat/>
    <w:rsid w:val="008A4FC4"/>
    <w:pPr>
      <w:numPr>
        <w:ilvl w:val="3"/>
        <w:numId w:val="17"/>
      </w:numPr>
    </w:pPr>
  </w:style>
  <w:style w:type="paragraph" w:customStyle="1" w:styleId="Recommendation5">
    <w:name w:val="Recommendation 5"/>
    <w:basedOn w:val="Condition5"/>
    <w:uiPriority w:val="10"/>
    <w:qFormat/>
    <w:rsid w:val="008A4FC4"/>
    <w:pPr>
      <w:numPr>
        <w:ilvl w:val="4"/>
        <w:numId w:val="17"/>
      </w:numPr>
    </w:pPr>
  </w:style>
  <w:style w:type="paragraph" w:customStyle="1" w:styleId="Recommendation6">
    <w:name w:val="Recommendation 6"/>
    <w:basedOn w:val="Condition6"/>
    <w:uiPriority w:val="10"/>
    <w:qFormat/>
    <w:rsid w:val="008A4FC4"/>
    <w:pPr>
      <w:numPr>
        <w:ilvl w:val="5"/>
        <w:numId w:val="17"/>
      </w:numPr>
    </w:pPr>
  </w:style>
  <w:style w:type="paragraph" w:customStyle="1" w:styleId="TextBoxHeading">
    <w:name w:val="Text Box Heading"/>
    <w:basedOn w:val="Heading6"/>
    <w:uiPriority w:val="5"/>
    <w:qFormat/>
    <w:rsid w:val="008A4FC4"/>
    <w:rPr>
      <w:color w:val="auto"/>
      <w:lang w:val="en-US"/>
    </w:rPr>
  </w:style>
  <w:style w:type="paragraph" w:customStyle="1" w:styleId="TORBodyText">
    <w:name w:val="TOR Body Text"/>
    <w:basedOn w:val="BodyText"/>
    <w:uiPriority w:val="11"/>
    <w:qFormat/>
    <w:rsid w:val="008A4FC4"/>
    <w:pPr>
      <w:numPr>
        <w:ilvl w:val="2"/>
        <w:numId w:val="20"/>
      </w:numPr>
    </w:pPr>
  </w:style>
  <w:style w:type="paragraph" w:customStyle="1" w:styleId="TORHeading1">
    <w:name w:val="TOR Heading 1"/>
    <w:basedOn w:val="AltHeading4"/>
    <w:next w:val="BodyText"/>
    <w:uiPriority w:val="10"/>
    <w:qFormat/>
    <w:rsid w:val="008A4FC4"/>
    <w:pPr>
      <w:numPr>
        <w:ilvl w:val="1"/>
        <w:numId w:val="20"/>
      </w:numPr>
      <w:spacing w:before="180"/>
    </w:pPr>
    <w:rPr>
      <w:sz w:val="32"/>
    </w:rPr>
  </w:style>
  <w:style w:type="paragraph" w:customStyle="1" w:styleId="TORHeading2">
    <w:name w:val="TOR Heading 2"/>
    <w:basedOn w:val="AltHeading5"/>
    <w:next w:val="BodyText"/>
    <w:uiPriority w:val="10"/>
    <w:qFormat/>
    <w:rsid w:val="008A4FC4"/>
    <w:rPr>
      <w:sz w:val="28"/>
    </w:rPr>
  </w:style>
  <w:style w:type="paragraph" w:customStyle="1" w:styleId="TORHeading3">
    <w:name w:val="TOR Heading 3"/>
    <w:basedOn w:val="Heading6"/>
    <w:next w:val="BodyText"/>
    <w:uiPriority w:val="10"/>
    <w:qFormat/>
    <w:rsid w:val="008A4FC4"/>
    <w:rPr>
      <w:sz w:val="24"/>
    </w:rPr>
  </w:style>
  <w:style w:type="paragraph" w:customStyle="1" w:styleId="TORHeading4">
    <w:name w:val="TOR Heading 4"/>
    <w:basedOn w:val="Heading7"/>
    <w:next w:val="BodyText"/>
    <w:uiPriority w:val="10"/>
    <w:qFormat/>
    <w:rsid w:val="008A4FC4"/>
    <w:rPr>
      <w:sz w:val="22"/>
    </w:rPr>
  </w:style>
  <w:style w:type="paragraph" w:customStyle="1" w:styleId="TORListAlpha">
    <w:name w:val="TOR List Alpha"/>
    <w:basedOn w:val="ListAlpha0"/>
    <w:uiPriority w:val="11"/>
    <w:qFormat/>
    <w:rsid w:val="008A4FC4"/>
    <w:pPr>
      <w:numPr>
        <w:ilvl w:val="3"/>
        <w:numId w:val="20"/>
      </w:numPr>
    </w:pPr>
  </w:style>
  <w:style w:type="paragraph" w:customStyle="1" w:styleId="TORListBullet">
    <w:name w:val="TOR List Bullet"/>
    <w:basedOn w:val="ListBullet0"/>
    <w:uiPriority w:val="11"/>
    <w:qFormat/>
    <w:rsid w:val="008A4FC4"/>
    <w:pPr>
      <w:numPr>
        <w:ilvl w:val="5"/>
        <w:numId w:val="20"/>
      </w:numPr>
    </w:pPr>
  </w:style>
  <w:style w:type="paragraph" w:customStyle="1" w:styleId="TORListRoman">
    <w:name w:val="TOR List Roman"/>
    <w:basedOn w:val="TORListAlpha"/>
    <w:uiPriority w:val="11"/>
    <w:qFormat/>
    <w:rsid w:val="008A4FC4"/>
    <w:pPr>
      <w:numPr>
        <w:ilvl w:val="4"/>
      </w:numPr>
    </w:pPr>
  </w:style>
  <w:style w:type="paragraph" w:customStyle="1" w:styleId="TORPart">
    <w:name w:val="TOR Part"/>
    <w:basedOn w:val="AppendixPart"/>
    <w:next w:val="TORBodyText"/>
    <w:uiPriority w:val="10"/>
    <w:qFormat/>
    <w:rsid w:val="008A4FC4"/>
    <w:pPr>
      <w:numPr>
        <w:ilvl w:val="0"/>
        <w:numId w:val="20"/>
      </w:numPr>
    </w:pPr>
    <w:rPr>
      <w:color w:val="EA7624" w:themeColor="accent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dainfo@coordinatorgeneral.qld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CG\OCG%20template%20files\Short%20Publication%20(one%20colum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84DFE3AF034F9098A5583A6237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493F-16E4-4E95-94B3-49FCD84DD219}"/>
      </w:docPartPr>
      <w:docPartBody>
        <w:p w:rsidR="00D24007" w:rsidRDefault="00D24007">
          <w:pPr>
            <w:pStyle w:val="4384DFE3AF034F9098A5583A62373752"/>
          </w:pPr>
          <w:r w:rsidRPr="006C6C6A">
            <w:rPr>
              <w:rStyle w:val="PlaceholderText"/>
            </w:rPr>
            <w:t>[Title]</w:t>
          </w:r>
        </w:p>
      </w:docPartBody>
    </w:docPart>
    <w:docPart>
      <w:docPartPr>
        <w:name w:val="D685EE1EAC994F4DB18D8AB3141A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7867-9912-47E4-A4DB-611B0828495F}"/>
      </w:docPartPr>
      <w:docPartBody>
        <w:p w:rsidR="00D24007" w:rsidRDefault="00D24007">
          <w:pPr>
            <w:pStyle w:val="D685EE1EAC994F4DB18D8AB3141A25B3"/>
          </w:pPr>
          <w:r w:rsidRPr="006C6C6A">
            <w:rPr>
              <w:rStyle w:val="PlaceholderText"/>
            </w:rPr>
            <w:t>[Subject]</w:t>
          </w:r>
        </w:p>
      </w:docPartBody>
    </w:docPart>
    <w:docPart>
      <w:docPartPr>
        <w:name w:val="3F2E7E23037A4457BAAB9F2B49D7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2584-2EE2-445B-9D8E-A83078DD0C9D}"/>
      </w:docPartPr>
      <w:docPartBody>
        <w:p w:rsidR="00D24007" w:rsidRDefault="00D24007">
          <w:pPr>
            <w:pStyle w:val="3F2E7E23037A4457BAAB9F2B49D7D3AE"/>
          </w:pPr>
          <w:r w:rsidRPr="003B5B0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07"/>
    <w:rsid w:val="00D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84DFE3AF034F9098A5583A62373752">
    <w:name w:val="4384DFE3AF034F9098A5583A62373752"/>
  </w:style>
  <w:style w:type="paragraph" w:customStyle="1" w:styleId="D685EE1EAC994F4DB18D8AB3141A25B3">
    <w:name w:val="D685EE1EAC994F4DB18D8AB3141A25B3"/>
  </w:style>
  <w:style w:type="paragraph" w:customStyle="1" w:styleId="3F2E7E23037A4457BAAB9F2B49D7D3AE">
    <w:name w:val="3F2E7E23037A4457BAAB9F2B49D7D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DMIP">
      <a:dk1>
        <a:sysClr val="windowText" lastClr="000000"/>
      </a:dk1>
      <a:lt1>
        <a:sysClr val="window" lastClr="FFFFFF"/>
      </a:lt1>
      <a:dk2>
        <a:srgbClr val="4D4D4F"/>
      </a:dk2>
      <a:lt2>
        <a:srgbClr val="E9EBEC"/>
      </a:lt2>
      <a:accent1>
        <a:srgbClr val="263746"/>
      </a:accent1>
      <a:accent2>
        <a:srgbClr val="EA7624"/>
      </a:accent2>
      <a:accent3>
        <a:srgbClr val="67737D"/>
      </a:accent3>
      <a:accent4>
        <a:srgbClr val="929BA2"/>
      </a:accent4>
      <a:accent5>
        <a:srgbClr val="BEC3C7"/>
      </a:accent5>
      <a:accent6>
        <a:srgbClr val="E9EBEC"/>
      </a:accent6>
      <a:hlink>
        <a:srgbClr val="263746"/>
      </a:hlink>
      <a:folHlink>
        <a:srgbClr val="2637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2021-08-09T00:00:00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F66947-60DC-41D4-8BC9-4877CA38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Publication (one column)</Template>
  <TotalTime>0</TotalTime>
  <Pages>3</Pages>
  <Words>433</Words>
  <Characters>2490</Characters>
  <Application>Microsoft Office Word</Application>
  <DocSecurity>0</DocSecurity>
  <Lines>103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declaration—Compliance with public consultation requirements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declaration—Compliance with public consultation requirements</dc:title>
  <dc:subject>Oaths Act 1867 (Qld)</dc:subject>
  <dc:creator>Kylie Keirs</dc:creator>
  <cp:keywords/>
  <dc:description/>
  <cp:lastModifiedBy>Kylie Keirs</cp:lastModifiedBy>
  <cp:revision>7</cp:revision>
  <cp:lastPrinted>2019-08-28T04:18:00Z</cp:lastPrinted>
  <dcterms:created xsi:type="dcterms:W3CDTF">2021-08-09T23:30:00Z</dcterms:created>
  <dcterms:modified xsi:type="dcterms:W3CDTF">2021-08-17T03:23:00Z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ption Heading">
    <vt:lpwstr>0</vt:lpwstr>
  </property>
</Properties>
</file>